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41D3D" w14:textId="77777777" w:rsidR="00774683" w:rsidRPr="00774683" w:rsidRDefault="00774683" w:rsidP="00774683">
      <w:pPr>
        <w:pStyle w:val="Heading1"/>
        <w:spacing w:before="206"/>
        <w:ind w:left="0" w:right="-1"/>
        <w:jc w:val="center"/>
      </w:pPr>
      <w:r w:rsidRPr="00774683">
        <w:t>PENGARUH</w:t>
      </w:r>
      <w:r w:rsidRPr="00774683">
        <w:rPr>
          <w:spacing w:val="-2"/>
        </w:rPr>
        <w:t xml:space="preserve"> </w:t>
      </w:r>
      <w:r w:rsidRPr="00774683">
        <w:t>EFEKTIVITAS</w:t>
      </w:r>
      <w:r w:rsidRPr="00774683">
        <w:rPr>
          <w:spacing w:val="-2"/>
        </w:rPr>
        <w:t xml:space="preserve"> </w:t>
      </w:r>
      <w:r w:rsidRPr="00774683">
        <w:t>KOMITE</w:t>
      </w:r>
      <w:r w:rsidRPr="00774683">
        <w:rPr>
          <w:spacing w:val="-1"/>
        </w:rPr>
        <w:t xml:space="preserve"> </w:t>
      </w:r>
      <w:r w:rsidRPr="00774683">
        <w:t>AUDIT</w:t>
      </w:r>
    </w:p>
    <w:p w14:paraId="48D29BFB" w14:textId="77777777" w:rsidR="00C80C88" w:rsidRDefault="00774683" w:rsidP="00774683">
      <w:pPr>
        <w:spacing w:after="0"/>
        <w:ind w:right="-1" w:firstLine="335"/>
        <w:jc w:val="center"/>
        <w:rPr>
          <w:rFonts w:ascii="Times New Roman" w:hAnsi="Times New Roman" w:cs="Times New Roman"/>
          <w:b/>
          <w:sz w:val="24"/>
          <w:szCs w:val="24"/>
          <w:lang w:val="en-US"/>
        </w:rPr>
      </w:pPr>
      <w:r w:rsidRPr="00774683">
        <w:rPr>
          <w:rFonts w:ascii="Times New Roman" w:hAnsi="Times New Roman" w:cs="Times New Roman"/>
          <w:b/>
          <w:sz w:val="24"/>
          <w:szCs w:val="24"/>
        </w:rPr>
        <w:t>(UKURAN, FREKUENSI RAPAT KERJA, KEAHLIAN, DAN INDEPENDENSI</w:t>
      </w:r>
      <w:r w:rsidRPr="00774683">
        <w:rPr>
          <w:rFonts w:ascii="Times New Roman" w:hAnsi="Times New Roman" w:cs="Times New Roman"/>
          <w:b/>
          <w:spacing w:val="-57"/>
          <w:sz w:val="24"/>
          <w:szCs w:val="24"/>
        </w:rPr>
        <w:t xml:space="preserve"> </w:t>
      </w:r>
      <w:r w:rsidRPr="00774683">
        <w:rPr>
          <w:rFonts w:ascii="Times New Roman" w:hAnsi="Times New Roman" w:cs="Times New Roman"/>
          <w:b/>
          <w:spacing w:val="-57"/>
          <w:sz w:val="24"/>
          <w:szCs w:val="24"/>
          <w:lang w:val="en-US"/>
        </w:rPr>
        <w:t xml:space="preserve">  </w:t>
      </w:r>
      <w:r w:rsidRPr="00774683">
        <w:rPr>
          <w:rFonts w:ascii="Times New Roman" w:hAnsi="Times New Roman" w:cs="Times New Roman"/>
          <w:b/>
          <w:sz w:val="24"/>
          <w:szCs w:val="24"/>
        </w:rPr>
        <w:t>KOMITE</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AUDIT) TERHADAP</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PENGHINDARAN</w:t>
      </w:r>
      <w:r w:rsidRPr="00774683">
        <w:rPr>
          <w:rFonts w:ascii="Times New Roman" w:hAnsi="Times New Roman" w:cs="Times New Roman"/>
          <w:b/>
          <w:spacing w:val="-1"/>
          <w:sz w:val="24"/>
          <w:szCs w:val="24"/>
          <w:lang w:val="en-US"/>
        </w:rPr>
        <w:t xml:space="preserve"> </w:t>
      </w:r>
      <w:r w:rsidRPr="00774683">
        <w:rPr>
          <w:rFonts w:ascii="Times New Roman" w:hAnsi="Times New Roman" w:cs="Times New Roman"/>
          <w:b/>
          <w:sz w:val="24"/>
          <w:szCs w:val="24"/>
        </w:rPr>
        <w:t>PAJAK</w:t>
      </w:r>
      <w:r w:rsidRPr="00774683">
        <w:rPr>
          <w:rFonts w:ascii="Times New Roman" w:hAnsi="Times New Roman" w:cs="Times New Roman"/>
          <w:b/>
          <w:sz w:val="24"/>
          <w:szCs w:val="24"/>
          <w:lang w:val="en-US"/>
        </w:rPr>
        <w:t xml:space="preserve"> </w:t>
      </w:r>
      <w:r w:rsidRPr="00774683">
        <w:rPr>
          <w:rFonts w:ascii="Times New Roman" w:hAnsi="Times New Roman" w:cs="Times New Roman"/>
          <w:b/>
          <w:i/>
          <w:sz w:val="24"/>
          <w:szCs w:val="24"/>
        </w:rPr>
        <w:t xml:space="preserve">(TAX AVOIDANCE) </w:t>
      </w:r>
      <w:r w:rsidRPr="00774683">
        <w:rPr>
          <w:rFonts w:ascii="Times New Roman" w:hAnsi="Times New Roman" w:cs="Times New Roman"/>
          <w:b/>
          <w:sz w:val="24"/>
          <w:szCs w:val="24"/>
        </w:rPr>
        <w:t>PADA PERUSAHAAN MANUFAKTUR SEKTOR</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BARANG</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KONSUMSI YANG</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TERDAFTAR DI</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BEI</w:t>
      </w:r>
      <w:r w:rsidRPr="00774683">
        <w:rPr>
          <w:rFonts w:ascii="Times New Roman" w:hAnsi="Times New Roman" w:cs="Times New Roman"/>
          <w:b/>
          <w:spacing w:val="-1"/>
          <w:sz w:val="24"/>
          <w:szCs w:val="24"/>
        </w:rPr>
        <w:t xml:space="preserve"> </w:t>
      </w:r>
      <w:r w:rsidRPr="00774683">
        <w:rPr>
          <w:rFonts w:ascii="Times New Roman" w:hAnsi="Times New Roman" w:cs="Times New Roman"/>
          <w:b/>
          <w:sz w:val="24"/>
          <w:szCs w:val="24"/>
        </w:rPr>
        <w:t>TAHUN</w:t>
      </w:r>
      <w:r w:rsidRPr="00774683">
        <w:rPr>
          <w:rFonts w:ascii="Times New Roman" w:hAnsi="Times New Roman" w:cs="Times New Roman"/>
          <w:b/>
          <w:spacing w:val="-2"/>
          <w:sz w:val="24"/>
          <w:szCs w:val="24"/>
        </w:rPr>
        <w:t xml:space="preserve"> </w:t>
      </w:r>
      <w:r w:rsidRPr="00774683">
        <w:rPr>
          <w:rFonts w:ascii="Times New Roman" w:hAnsi="Times New Roman" w:cs="Times New Roman"/>
          <w:b/>
          <w:sz w:val="24"/>
          <w:szCs w:val="24"/>
        </w:rPr>
        <w:t>2018-2021</w:t>
      </w:r>
    </w:p>
    <w:p w14:paraId="52B6B889" w14:textId="77777777" w:rsidR="00774683" w:rsidRPr="00774683" w:rsidRDefault="00774683" w:rsidP="00774683">
      <w:pPr>
        <w:spacing w:after="0"/>
        <w:ind w:right="-1" w:firstLine="335"/>
        <w:jc w:val="center"/>
        <w:rPr>
          <w:rFonts w:ascii="Times New Roman" w:hAnsi="Times New Roman" w:cs="Times New Roman"/>
          <w:b/>
          <w:sz w:val="24"/>
          <w:szCs w:val="24"/>
          <w:lang w:val="en-US"/>
        </w:rPr>
      </w:pPr>
    </w:p>
    <w:p w14:paraId="46D23D21" w14:textId="77777777" w:rsidR="00774683" w:rsidRPr="00774683" w:rsidRDefault="00774683" w:rsidP="00774683">
      <w:pPr>
        <w:pStyle w:val="Heading3"/>
        <w:ind w:right="-1"/>
        <w:jc w:val="center"/>
        <w:rPr>
          <w:rFonts w:ascii="Times New Roman" w:hAnsi="Times New Roman" w:cs="Times New Roman"/>
          <w:color w:val="auto"/>
          <w:sz w:val="24"/>
          <w:szCs w:val="24"/>
          <w:vertAlign w:val="superscript"/>
          <w:lang w:val="en-US"/>
        </w:rPr>
      </w:pPr>
      <w:r w:rsidRPr="00774683">
        <w:rPr>
          <w:rFonts w:ascii="Times New Roman" w:hAnsi="Times New Roman" w:cs="Times New Roman"/>
          <w:color w:val="auto"/>
          <w:sz w:val="24"/>
          <w:szCs w:val="24"/>
        </w:rPr>
        <w:t>Rosalia</w:t>
      </w:r>
      <w:r w:rsidRPr="00774683">
        <w:rPr>
          <w:rFonts w:ascii="Times New Roman" w:hAnsi="Times New Roman" w:cs="Times New Roman"/>
          <w:color w:val="auto"/>
          <w:spacing w:val="-3"/>
          <w:sz w:val="24"/>
          <w:szCs w:val="24"/>
        </w:rPr>
        <w:t xml:space="preserve"> </w:t>
      </w:r>
      <w:r w:rsidRPr="00774683">
        <w:rPr>
          <w:rFonts w:ascii="Times New Roman" w:hAnsi="Times New Roman" w:cs="Times New Roman"/>
          <w:color w:val="auto"/>
          <w:sz w:val="24"/>
          <w:szCs w:val="24"/>
        </w:rPr>
        <w:t>Dira</w:t>
      </w:r>
      <w:r w:rsidRPr="00774683">
        <w:rPr>
          <w:rFonts w:ascii="Times New Roman" w:hAnsi="Times New Roman" w:cs="Times New Roman"/>
          <w:color w:val="auto"/>
          <w:spacing w:val="-2"/>
          <w:sz w:val="24"/>
          <w:szCs w:val="24"/>
        </w:rPr>
        <w:t xml:space="preserve"> </w:t>
      </w:r>
      <w:r w:rsidRPr="00774683">
        <w:rPr>
          <w:rFonts w:ascii="Times New Roman" w:hAnsi="Times New Roman" w:cs="Times New Roman"/>
          <w:color w:val="auto"/>
          <w:sz w:val="24"/>
          <w:szCs w:val="24"/>
        </w:rPr>
        <w:t>Christia</w:t>
      </w:r>
      <w:r w:rsidRPr="00774683">
        <w:rPr>
          <w:rFonts w:ascii="Times New Roman" w:hAnsi="Times New Roman" w:cs="Times New Roman"/>
          <w:color w:val="auto"/>
          <w:sz w:val="24"/>
          <w:szCs w:val="24"/>
          <w:vertAlign w:val="superscript"/>
        </w:rPr>
        <w:t>1)</w:t>
      </w:r>
      <w:r w:rsidRPr="00774683">
        <w:rPr>
          <w:rFonts w:ascii="Times New Roman" w:hAnsi="Times New Roman" w:cs="Times New Roman"/>
          <w:color w:val="auto"/>
          <w:sz w:val="24"/>
          <w:szCs w:val="24"/>
        </w:rPr>
        <w:t>,</w:t>
      </w:r>
      <w:r w:rsidRPr="00774683">
        <w:rPr>
          <w:rFonts w:ascii="Times New Roman" w:hAnsi="Times New Roman" w:cs="Times New Roman"/>
          <w:color w:val="auto"/>
          <w:spacing w:val="-3"/>
          <w:sz w:val="24"/>
          <w:szCs w:val="24"/>
        </w:rPr>
        <w:t xml:space="preserve"> </w:t>
      </w:r>
      <w:r w:rsidRPr="00774683">
        <w:rPr>
          <w:rFonts w:ascii="Times New Roman" w:hAnsi="Times New Roman" w:cs="Times New Roman"/>
          <w:color w:val="auto"/>
          <w:sz w:val="24"/>
          <w:szCs w:val="24"/>
        </w:rPr>
        <w:t>Jacobus</w:t>
      </w:r>
      <w:r w:rsidRPr="00774683">
        <w:rPr>
          <w:rFonts w:ascii="Times New Roman" w:hAnsi="Times New Roman" w:cs="Times New Roman"/>
          <w:color w:val="auto"/>
          <w:spacing w:val="-2"/>
          <w:sz w:val="24"/>
          <w:szCs w:val="24"/>
        </w:rPr>
        <w:t xml:space="preserve"> </w:t>
      </w:r>
      <w:r w:rsidRPr="00774683">
        <w:rPr>
          <w:rFonts w:ascii="Times New Roman" w:hAnsi="Times New Roman" w:cs="Times New Roman"/>
          <w:color w:val="auto"/>
          <w:sz w:val="24"/>
          <w:szCs w:val="24"/>
        </w:rPr>
        <w:t>Widiatmoko</w:t>
      </w:r>
      <w:r w:rsidRPr="00774683">
        <w:rPr>
          <w:rFonts w:ascii="Times New Roman" w:hAnsi="Times New Roman" w:cs="Times New Roman"/>
          <w:color w:val="auto"/>
          <w:sz w:val="24"/>
          <w:szCs w:val="24"/>
          <w:vertAlign w:val="superscript"/>
        </w:rPr>
        <w:t>2)</w:t>
      </w:r>
      <w:r w:rsidRPr="00774683">
        <w:rPr>
          <w:rFonts w:ascii="Times New Roman" w:hAnsi="Times New Roman" w:cs="Times New Roman"/>
          <w:color w:val="auto"/>
          <w:sz w:val="24"/>
          <w:szCs w:val="24"/>
          <w:lang w:val="en-US"/>
        </w:rPr>
        <w:t xml:space="preserve">, Maria </w:t>
      </w:r>
      <w:proofErr w:type="spellStart"/>
      <w:r w:rsidRPr="00774683">
        <w:rPr>
          <w:rFonts w:ascii="Times New Roman" w:hAnsi="Times New Roman" w:cs="Times New Roman"/>
          <w:color w:val="auto"/>
          <w:sz w:val="24"/>
          <w:szCs w:val="24"/>
          <w:lang w:val="en-US"/>
        </w:rPr>
        <w:t>Goreti</w:t>
      </w:r>
      <w:proofErr w:type="spellEnd"/>
      <w:r w:rsidRPr="00774683">
        <w:rPr>
          <w:rFonts w:ascii="Times New Roman" w:hAnsi="Times New Roman" w:cs="Times New Roman"/>
          <w:color w:val="auto"/>
          <w:sz w:val="24"/>
          <w:szCs w:val="24"/>
          <w:lang w:val="en-US"/>
        </w:rPr>
        <w:t xml:space="preserve"> </w:t>
      </w:r>
      <w:proofErr w:type="spellStart"/>
      <w:r w:rsidRPr="00774683">
        <w:rPr>
          <w:rFonts w:ascii="Times New Roman" w:hAnsi="Times New Roman" w:cs="Times New Roman"/>
          <w:color w:val="auto"/>
          <w:sz w:val="24"/>
          <w:szCs w:val="24"/>
          <w:lang w:val="en-US"/>
        </w:rPr>
        <w:t>Kentris</w:t>
      </w:r>
      <w:proofErr w:type="spellEnd"/>
      <w:r w:rsidRPr="00774683">
        <w:rPr>
          <w:rFonts w:ascii="Times New Roman" w:hAnsi="Times New Roman" w:cs="Times New Roman"/>
          <w:color w:val="auto"/>
          <w:sz w:val="24"/>
          <w:szCs w:val="24"/>
          <w:lang w:val="en-US"/>
        </w:rPr>
        <w:t xml:space="preserve"> Indarti</w:t>
      </w:r>
      <w:r w:rsidRPr="00774683">
        <w:rPr>
          <w:rFonts w:ascii="Times New Roman" w:hAnsi="Times New Roman" w:cs="Times New Roman"/>
          <w:color w:val="auto"/>
          <w:sz w:val="24"/>
          <w:szCs w:val="24"/>
          <w:vertAlign w:val="superscript"/>
          <w:lang w:val="en-US"/>
        </w:rPr>
        <w:t>3)</w:t>
      </w:r>
    </w:p>
    <w:p w14:paraId="0A800145" w14:textId="77777777" w:rsidR="00774683" w:rsidRPr="00774683" w:rsidRDefault="00774683" w:rsidP="00774683">
      <w:pPr>
        <w:pStyle w:val="NoSpacing"/>
        <w:ind w:right="-1"/>
        <w:jc w:val="center"/>
        <w:rPr>
          <w:rFonts w:ascii="Times New Roman" w:hAnsi="Times New Roman" w:cs="Times New Roman"/>
          <w:sz w:val="24"/>
          <w:szCs w:val="24"/>
        </w:rPr>
      </w:pPr>
      <w:r w:rsidRPr="00774683">
        <w:rPr>
          <w:rFonts w:ascii="Times New Roman" w:hAnsi="Times New Roman" w:cs="Times New Roman"/>
          <w:sz w:val="24"/>
          <w:szCs w:val="24"/>
        </w:rPr>
        <w:t>Prodi Akuntansi,Fakultas Ekonomika dan Bisnis, Universitas Stikubank Semarang</w:t>
      </w:r>
    </w:p>
    <w:p w14:paraId="6BBD6538" w14:textId="77777777" w:rsidR="00774683" w:rsidRDefault="00774683" w:rsidP="00774683">
      <w:pPr>
        <w:pStyle w:val="NoSpacing"/>
        <w:ind w:right="-1"/>
        <w:jc w:val="center"/>
        <w:rPr>
          <w:rFonts w:ascii="Times New Roman" w:hAnsi="Times New Roman" w:cs="Times New Roman"/>
          <w:sz w:val="24"/>
          <w:szCs w:val="24"/>
          <w:lang w:val="en-US"/>
        </w:rPr>
      </w:pPr>
      <w:r w:rsidRPr="00774683">
        <w:rPr>
          <w:rFonts w:ascii="Times New Roman" w:hAnsi="Times New Roman" w:cs="Times New Roman"/>
          <w:sz w:val="24"/>
          <w:szCs w:val="24"/>
        </w:rPr>
        <w:t>Jl.</w:t>
      </w:r>
      <w:r w:rsidRPr="00774683">
        <w:rPr>
          <w:rFonts w:ascii="Times New Roman" w:hAnsi="Times New Roman" w:cs="Times New Roman"/>
          <w:spacing w:val="-1"/>
          <w:sz w:val="24"/>
          <w:szCs w:val="24"/>
        </w:rPr>
        <w:t xml:space="preserve"> </w:t>
      </w:r>
      <w:r w:rsidRPr="00774683">
        <w:rPr>
          <w:rFonts w:ascii="Times New Roman" w:hAnsi="Times New Roman" w:cs="Times New Roman"/>
          <w:sz w:val="24"/>
          <w:szCs w:val="24"/>
        </w:rPr>
        <w:t>Kendeng No. 5, Bendanduwur, Kota Semarang</w:t>
      </w:r>
    </w:p>
    <w:tbl>
      <w:tblPr>
        <w:tblStyle w:val="TableGrid"/>
        <w:tblW w:w="25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
        <w:gridCol w:w="4160"/>
      </w:tblGrid>
      <w:tr w:rsidR="000C526C" w:rsidRPr="00D35868" w14:paraId="5F1B02E6" w14:textId="77777777" w:rsidTr="0016647B">
        <w:trPr>
          <w:jc w:val="center"/>
        </w:trPr>
        <w:tc>
          <w:tcPr>
            <w:tcW w:w="864" w:type="pct"/>
          </w:tcPr>
          <w:p w14:paraId="5BE0F52D" w14:textId="77777777" w:rsidR="000C526C" w:rsidRPr="00774683" w:rsidRDefault="000C526C" w:rsidP="005A5679">
            <w:pPr>
              <w:spacing w:after="0" w:line="240" w:lineRule="auto"/>
              <w:ind w:right="-1"/>
              <w:rPr>
                <w:rFonts w:ascii="Times New Roman" w:hAnsi="Times New Roman" w:cs="Times New Roman"/>
                <w:i/>
                <w:iCs/>
                <w:sz w:val="24"/>
                <w:szCs w:val="24"/>
                <w:lang w:val="en-US"/>
              </w:rPr>
            </w:pPr>
            <w:r>
              <w:rPr>
                <w:rFonts w:ascii="Times New Roman" w:hAnsi="Times New Roman" w:cs="Times New Roman"/>
                <w:i/>
                <w:iCs/>
                <w:sz w:val="24"/>
                <w:szCs w:val="24"/>
                <w:lang w:val="en-US"/>
              </w:rPr>
              <w:t>Email:</w:t>
            </w:r>
          </w:p>
        </w:tc>
        <w:tc>
          <w:tcPr>
            <w:tcW w:w="4136" w:type="pct"/>
          </w:tcPr>
          <w:p w14:paraId="602AA579" w14:textId="77777777" w:rsidR="000C526C" w:rsidRPr="000058C3" w:rsidRDefault="000C526C" w:rsidP="005A5679">
            <w:pPr>
              <w:pStyle w:val="NoSpacing"/>
              <w:ind w:right="-1"/>
              <w:rPr>
                <w:rFonts w:ascii="Times New Roman" w:hAnsi="Times New Roman" w:cs="Times New Roman"/>
                <w:color w:val="0070C0"/>
                <w:spacing w:val="-1"/>
                <w:sz w:val="24"/>
                <w:szCs w:val="24"/>
                <w:u w:val="single"/>
                <w:lang w:val="en-US"/>
              </w:rPr>
            </w:pPr>
            <w:r w:rsidRPr="000058C3">
              <w:rPr>
                <w:rFonts w:ascii="Times New Roman" w:hAnsi="Times New Roman" w:cs="Times New Roman"/>
                <w:color w:val="0070C0"/>
                <w:spacing w:val="-1"/>
                <w:sz w:val="24"/>
                <w:szCs w:val="24"/>
                <w:u w:val="single"/>
                <w:vertAlign w:val="superscript"/>
              </w:rPr>
              <w:t>1)</w:t>
            </w:r>
            <w:r w:rsidRPr="000058C3">
              <w:rPr>
                <w:rFonts w:ascii="Times New Roman" w:hAnsi="Times New Roman" w:cs="Times New Roman"/>
                <w:color w:val="0070C0"/>
                <w:spacing w:val="-1"/>
                <w:sz w:val="24"/>
                <w:szCs w:val="24"/>
                <w:u w:val="single"/>
                <w:vertAlign w:val="superscript"/>
                <w:lang w:val="en-US"/>
              </w:rPr>
              <w:t xml:space="preserve"> </w:t>
            </w:r>
            <w:hyperlink r:id="rId9" w:history="1">
              <w:r w:rsidRPr="000058C3">
                <w:rPr>
                  <w:rStyle w:val="Hyperlink"/>
                  <w:rFonts w:ascii="Times New Roman" w:hAnsi="Times New Roman" w:cs="Times New Roman"/>
                  <w:color w:val="0070C0"/>
                  <w:spacing w:val="-1"/>
                  <w:sz w:val="24"/>
                  <w:szCs w:val="24"/>
                </w:rPr>
                <w:t>rosaliadirachristia@mhs</w:t>
              </w:r>
              <w:r w:rsidRPr="000058C3">
                <w:rPr>
                  <w:rStyle w:val="Hyperlink"/>
                  <w:rFonts w:ascii="Times New Roman" w:hAnsi="Times New Roman" w:cs="Times New Roman"/>
                  <w:color w:val="0070C0"/>
                  <w:spacing w:val="-1"/>
                  <w:sz w:val="24"/>
                  <w:szCs w:val="24"/>
                  <w:lang w:val="en-US"/>
                </w:rPr>
                <w:t>.</w:t>
              </w:r>
              <w:r w:rsidRPr="000058C3">
                <w:rPr>
                  <w:rStyle w:val="Hyperlink"/>
                  <w:rFonts w:ascii="Times New Roman" w:hAnsi="Times New Roman" w:cs="Times New Roman"/>
                  <w:color w:val="0070C0"/>
                  <w:spacing w:val="-1"/>
                  <w:sz w:val="24"/>
                  <w:szCs w:val="24"/>
                </w:rPr>
                <w:t>unisbank.ac.id</w:t>
              </w:r>
            </w:hyperlink>
          </w:p>
        </w:tc>
      </w:tr>
      <w:tr w:rsidR="000C526C" w:rsidRPr="00D35868" w14:paraId="43C7A767" w14:textId="77777777" w:rsidTr="0016647B">
        <w:trPr>
          <w:trHeight w:val="96"/>
          <w:jc w:val="center"/>
        </w:trPr>
        <w:tc>
          <w:tcPr>
            <w:tcW w:w="864" w:type="pct"/>
          </w:tcPr>
          <w:p w14:paraId="2A4B19A2" w14:textId="77777777" w:rsidR="000C526C" w:rsidRDefault="000C526C" w:rsidP="005A5679">
            <w:pPr>
              <w:spacing w:after="0" w:line="240" w:lineRule="auto"/>
              <w:ind w:right="-1"/>
              <w:rPr>
                <w:rFonts w:ascii="Times New Roman" w:hAnsi="Times New Roman" w:cs="Times New Roman"/>
                <w:i/>
                <w:iCs/>
                <w:sz w:val="24"/>
                <w:szCs w:val="24"/>
              </w:rPr>
            </w:pPr>
          </w:p>
        </w:tc>
        <w:tc>
          <w:tcPr>
            <w:tcW w:w="4136" w:type="pct"/>
          </w:tcPr>
          <w:p w14:paraId="1E231ACB" w14:textId="77777777" w:rsidR="000C526C" w:rsidRPr="000058C3" w:rsidRDefault="000C526C" w:rsidP="005A5679">
            <w:pPr>
              <w:pStyle w:val="NoSpacing"/>
              <w:ind w:right="-1"/>
              <w:rPr>
                <w:rFonts w:ascii="Times New Roman" w:hAnsi="Times New Roman" w:cs="Times New Roman"/>
                <w:color w:val="0070C0"/>
                <w:sz w:val="24"/>
                <w:szCs w:val="24"/>
                <w:u w:val="single"/>
              </w:rPr>
            </w:pPr>
            <w:r w:rsidRPr="000058C3">
              <w:rPr>
                <w:rFonts w:ascii="Times New Roman" w:hAnsi="Times New Roman" w:cs="Times New Roman"/>
                <w:color w:val="0070C0"/>
                <w:spacing w:val="-1"/>
                <w:sz w:val="24"/>
                <w:szCs w:val="24"/>
                <w:u w:val="single"/>
                <w:vertAlign w:val="superscript"/>
              </w:rPr>
              <w:t>2</w:t>
            </w:r>
            <w:r w:rsidRPr="000058C3">
              <w:rPr>
                <w:rFonts w:ascii="Times New Roman" w:hAnsi="Times New Roman" w:cs="Times New Roman"/>
                <w:color w:val="0070C0"/>
                <w:spacing w:val="-13"/>
                <w:sz w:val="24"/>
                <w:szCs w:val="24"/>
                <w:u w:val="single"/>
              </w:rPr>
              <w:t xml:space="preserve"> </w:t>
            </w:r>
            <w:hyperlink r:id="rId10" w:history="1">
              <w:r w:rsidRPr="000058C3">
                <w:rPr>
                  <w:rStyle w:val="Hyperlink"/>
                  <w:rFonts w:ascii="Times New Roman" w:hAnsi="Times New Roman" w:cs="Times New Roman"/>
                  <w:color w:val="0070C0"/>
                  <w:spacing w:val="-1"/>
                  <w:sz w:val="24"/>
                  <w:szCs w:val="24"/>
                  <w:vertAlign w:val="superscript"/>
                </w:rPr>
                <w:t>)</w:t>
              </w:r>
              <w:r w:rsidRPr="000058C3">
                <w:rPr>
                  <w:rStyle w:val="Hyperlink"/>
                  <w:rFonts w:ascii="Times New Roman" w:hAnsi="Times New Roman" w:cs="Times New Roman"/>
                  <w:color w:val="0070C0"/>
                  <w:spacing w:val="-1"/>
                  <w:sz w:val="24"/>
                  <w:szCs w:val="24"/>
                  <w:vertAlign w:val="superscript"/>
                  <w:lang w:val="en-US"/>
                </w:rPr>
                <w:t xml:space="preserve"> </w:t>
              </w:r>
              <w:r w:rsidRPr="000058C3">
                <w:rPr>
                  <w:rStyle w:val="Hyperlink"/>
                  <w:rFonts w:ascii="Times New Roman" w:hAnsi="Times New Roman" w:cs="Times New Roman"/>
                  <w:color w:val="0070C0"/>
                  <w:spacing w:val="-1"/>
                  <w:sz w:val="24"/>
                  <w:szCs w:val="24"/>
                </w:rPr>
                <w:t>jwidiatmoko@edu.unisbank.ac.id</w:t>
              </w:r>
            </w:hyperlink>
          </w:p>
        </w:tc>
      </w:tr>
      <w:tr w:rsidR="000C526C" w:rsidRPr="00D35868" w14:paraId="40BF55BC" w14:textId="77777777" w:rsidTr="0016647B">
        <w:trPr>
          <w:jc w:val="center"/>
        </w:trPr>
        <w:tc>
          <w:tcPr>
            <w:tcW w:w="864" w:type="pct"/>
          </w:tcPr>
          <w:p w14:paraId="5D6DE319" w14:textId="77777777" w:rsidR="000C526C" w:rsidRDefault="000C526C" w:rsidP="005A5679">
            <w:pPr>
              <w:spacing w:after="0" w:line="240" w:lineRule="auto"/>
              <w:ind w:right="-1"/>
              <w:rPr>
                <w:rFonts w:ascii="Times New Roman" w:hAnsi="Times New Roman" w:cs="Times New Roman"/>
                <w:i/>
                <w:iCs/>
                <w:sz w:val="24"/>
                <w:szCs w:val="24"/>
              </w:rPr>
            </w:pPr>
          </w:p>
        </w:tc>
        <w:tc>
          <w:tcPr>
            <w:tcW w:w="4136" w:type="pct"/>
          </w:tcPr>
          <w:p w14:paraId="5BAE1743" w14:textId="77777777" w:rsidR="000C526C" w:rsidRPr="000058C3" w:rsidRDefault="000C526C" w:rsidP="005A5679">
            <w:pPr>
              <w:spacing w:after="0" w:line="240" w:lineRule="auto"/>
              <w:ind w:right="-1"/>
              <w:rPr>
                <w:rFonts w:ascii="Times New Roman" w:hAnsi="Times New Roman" w:cs="Times New Roman"/>
                <w:color w:val="0070C0"/>
                <w:spacing w:val="-1"/>
                <w:sz w:val="24"/>
                <w:szCs w:val="24"/>
                <w:u w:val="single"/>
                <w:lang w:val="en-US"/>
              </w:rPr>
            </w:pPr>
            <w:r w:rsidRPr="000058C3">
              <w:rPr>
                <w:rFonts w:ascii="Times New Roman" w:hAnsi="Times New Roman" w:cs="Times New Roman"/>
                <w:color w:val="0070C0"/>
                <w:spacing w:val="-1"/>
                <w:sz w:val="24"/>
                <w:szCs w:val="24"/>
                <w:u w:val="single"/>
                <w:vertAlign w:val="superscript"/>
                <w:lang w:val="en-US"/>
              </w:rPr>
              <w:t xml:space="preserve">3) </w:t>
            </w:r>
            <w:hyperlink r:id="rId11" w:history="1">
              <w:r w:rsidRPr="000058C3">
                <w:rPr>
                  <w:rStyle w:val="Hyperlink"/>
                  <w:rFonts w:ascii="Times New Roman" w:hAnsi="Times New Roman" w:cs="Times New Roman"/>
                  <w:color w:val="0070C0"/>
                  <w:spacing w:val="-1"/>
                  <w:sz w:val="24"/>
                  <w:szCs w:val="24"/>
                  <w:lang w:val="en-US"/>
                </w:rPr>
                <w:t>kentris@edu.unisbank.ac.id</w:t>
              </w:r>
            </w:hyperlink>
          </w:p>
        </w:tc>
      </w:tr>
    </w:tbl>
    <w:p w14:paraId="0748D276" w14:textId="77777777" w:rsidR="000C526C" w:rsidRPr="000C526C" w:rsidRDefault="000C526C" w:rsidP="0016647B">
      <w:pPr>
        <w:pStyle w:val="NoSpacing"/>
        <w:ind w:right="-1"/>
        <w:rPr>
          <w:rFonts w:ascii="Times New Roman" w:hAnsi="Times New Roman" w:cs="Times New Roman"/>
          <w:sz w:val="24"/>
          <w:szCs w:val="24"/>
          <w:lang w:val="en-US"/>
        </w:rPr>
      </w:pPr>
    </w:p>
    <w:tbl>
      <w:tblPr>
        <w:tblStyle w:val="TableGrid"/>
        <w:tblW w:w="4874" w:type="pct"/>
        <w:tblLook w:val="04A0" w:firstRow="1" w:lastRow="0" w:firstColumn="1" w:lastColumn="0" w:noHBand="0" w:noVBand="1"/>
      </w:tblPr>
      <w:tblGrid>
        <w:gridCol w:w="2284"/>
        <w:gridCol w:w="7322"/>
      </w:tblGrid>
      <w:tr w:rsidR="00760EF0" w:rsidRPr="00C80C88" w14:paraId="6E4E1E23" w14:textId="77777777" w:rsidTr="00D60AD6">
        <w:trPr>
          <w:trHeight w:val="6491"/>
        </w:trPr>
        <w:tc>
          <w:tcPr>
            <w:tcW w:w="1189" w:type="pct"/>
            <w:tcBorders>
              <w:top w:val="nil"/>
              <w:left w:val="nil"/>
              <w:bottom w:val="nil"/>
              <w:right w:val="nil"/>
            </w:tcBorders>
          </w:tcPr>
          <w:p w14:paraId="0FBE9F15" w14:textId="77777777" w:rsidR="00A03DA4" w:rsidRPr="00196244" w:rsidRDefault="00A03DA4" w:rsidP="00247A59">
            <w:pPr>
              <w:pStyle w:val="Els-Abstract-head"/>
              <w:spacing w:before="0" w:after="0"/>
              <w:jc w:val="center"/>
              <w:rPr>
                <w:b w:val="0"/>
                <w:smallCaps/>
                <w:sz w:val="24"/>
              </w:rPr>
            </w:pPr>
            <w:r w:rsidRPr="00196244">
              <w:rPr>
                <w:b w:val="0"/>
                <w:smallCaps/>
                <w:sz w:val="24"/>
              </w:rPr>
              <w:t>ARTICLE INFO</w:t>
            </w:r>
          </w:p>
          <w:p w14:paraId="1EE9B489" w14:textId="77777777" w:rsidR="00A03DA4" w:rsidRPr="00C80C88" w:rsidRDefault="00A03DA4" w:rsidP="00247A59">
            <w:pPr>
              <w:pStyle w:val="Els-history"/>
              <w:rPr>
                <w:sz w:val="18"/>
                <w:szCs w:val="18"/>
                <w:lang w:val="id-ID"/>
              </w:rPr>
            </w:pPr>
            <w:r w:rsidRPr="00C80C88">
              <w:rPr>
                <w:sz w:val="18"/>
                <w:szCs w:val="18"/>
              </w:rPr>
              <w:t>Article history:</w:t>
            </w:r>
            <w:r w:rsidRPr="00C80C88">
              <w:rPr>
                <w:sz w:val="18"/>
                <w:szCs w:val="18"/>
                <w:lang w:val="id-ID"/>
              </w:rPr>
              <w:t xml:space="preserve"> (9 PT)</w:t>
            </w:r>
          </w:p>
          <w:p w14:paraId="06BF9F53" w14:textId="77777777" w:rsidR="00A03DA4" w:rsidRPr="00C80C88" w:rsidRDefault="00A03DA4" w:rsidP="00247A59">
            <w:pPr>
              <w:pStyle w:val="Els-history"/>
              <w:rPr>
                <w:sz w:val="18"/>
                <w:szCs w:val="18"/>
              </w:rPr>
            </w:pPr>
            <w:r w:rsidRPr="00C80C88">
              <w:rPr>
                <w:sz w:val="18"/>
                <w:szCs w:val="18"/>
              </w:rPr>
              <w:t>Received 00 Maret 2018</w:t>
            </w:r>
          </w:p>
          <w:p w14:paraId="004FE56F" w14:textId="77777777" w:rsidR="00A03DA4" w:rsidRPr="00C80C88" w:rsidRDefault="00A03DA4" w:rsidP="00247A59">
            <w:pPr>
              <w:pStyle w:val="Els-history"/>
              <w:rPr>
                <w:sz w:val="18"/>
                <w:szCs w:val="18"/>
              </w:rPr>
            </w:pPr>
            <w:r w:rsidRPr="00C80C88">
              <w:rPr>
                <w:sz w:val="18"/>
                <w:szCs w:val="18"/>
              </w:rPr>
              <w:t>Received in Revised 00 April 2018</w:t>
            </w:r>
          </w:p>
          <w:p w14:paraId="1421823B" w14:textId="77777777" w:rsidR="00A03DA4" w:rsidRPr="00C80C88" w:rsidRDefault="00A03DA4" w:rsidP="00247A59">
            <w:pPr>
              <w:pStyle w:val="Els-history"/>
              <w:rPr>
                <w:sz w:val="18"/>
                <w:szCs w:val="18"/>
              </w:rPr>
            </w:pPr>
            <w:r w:rsidRPr="00C80C88">
              <w:rPr>
                <w:sz w:val="18"/>
                <w:szCs w:val="18"/>
              </w:rPr>
              <w:t xml:space="preserve">Accepted 00 Juni 2018 </w:t>
            </w:r>
          </w:p>
          <w:p w14:paraId="648DE008" w14:textId="77777777" w:rsidR="00A03DA4" w:rsidRPr="00C80C88" w:rsidRDefault="00A03DA4" w:rsidP="00247A59">
            <w:pPr>
              <w:spacing w:after="0"/>
              <w:rPr>
                <w:lang w:val="en-US"/>
              </w:rPr>
            </w:pPr>
          </w:p>
          <w:p w14:paraId="31D88FDE" w14:textId="77777777" w:rsidR="00A03DA4" w:rsidRPr="00A6350D" w:rsidRDefault="00A03DA4" w:rsidP="00247A59">
            <w:pPr>
              <w:pStyle w:val="Els-keywords"/>
            </w:pPr>
            <w:r w:rsidRPr="005D529D">
              <w:t>Keywords: Size, Frequency of Work Meetings, Expertise, Independence of the Audit Committee, Profitability, Leverage, Company Size, and Tax Avoidance.</w:t>
            </w:r>
          </w:p>
        </w:tc>
        <w:tc>
          <w:tcPr>
            <w:tcW w:w="3811" w:type="pct"/>
            <w:tcBorders>
              <w:top w:val="nil"/>
              <w:left w:val="nil"/>
              <w:bottom w:val="nil"/>
              <w:right w:val="nil"/>
            </w:tcBorders>
          </w:tcPr>
          <w:p w14:paraId="5C141874" w14:textId="267A4410" w:rsidR="00A03DA4" w:rsidRPr="00C80C88" w:rsidRDefault="00A03DA4" w:rsidP="00247A59">
            <w:pPr>
              <w:pStyle w:val="Els-Abstract-head"/>
              <w:tabs>
                <w:tab w:val="left" w:pos="2070"/>
                <w:tab w:val="center" w:pos="3379"/>
              </w:tabs>
              <w:spacing w:before="0" w:after="0"/>
              <w:rPr>
                <w:b w:val="0"/>
                <w:smallCaps/>
                <w:sz w:val="24"/>
                <w:szCs w:val="24"/>
                <w:lang w:val="id-ID"/>
              </w:rPr>
            </w:pPr>
            <w:r>
              <w:rPr>
                <w:b w:val="0"/>
                <w:smallCaps/>
                <w:sz w:val="24"/>
                <w:szCs w:val="24"/>
              </w:rPr>
              <w:tab/>
            </w:r>
            <w:r>
              <w:rPr>
                <w:b w:val="0"/>
                <w:smallCaps/>
                <w:sz w:val="24"/>
                <w:szCs w:val="24"/>
              </w:rPr>
              <w:tab/>
            </w:r>
            <w:r w:rsidRPr="00C80C88">
              <w:rPr>
                <w:b w:val="0"/>
                <w:smallCaps/>
                <w:sz w:val="24"/>
                <w:szCs w:val="24"/>
              </w:rPr>
              <w:t>A B S T R A C T</w:t>
            </w:r>
            <w:r>
              <w:rPr>
                <w:b w:val="0"/>
                <w:smallCaps/>
                <w:sz w:val="24"/>
                <w:szCs w:val="24"/>
                <w:lang w:val="id-ID"/>
              </w:rPr>
              <w:t xml:space="preserve"> </w:t>
            </w:r>
          </w:p>
          <w:p w14:paraId="7F5708D9" w14:textId="38B4EA31" w:rsidR="00A03DA4" w:rsidRDefault="00A03DA4" w:rsidP="00247A59">
            <w:pPr>
              <w:pStyle w:val="Els-Abstract-Copyright"/>
              <w:spacing w:before="0" w:after="0"/>
              <w:jc w:val="both"/>
              <w:rPr>
                <w:i/>
                <w:iCs/>
                <w:sz w:val="20"/>
              </w:rPr>
            </w:pPr>
            <w:r w:rsidRPr="005D529D">
              <w:rPr>
                <w:i/>
                <w:iCs/>
                <w:sz w:val="20"/>
              </w:rPr>
              <w:t xml:space="preserve">This study aims to examine the effect of audit committee effectiveness (size, frequency of work meetings, expertise, and independence of the audit committee) with profitability, leverage, and company size as control variables on tax avoidance. The population used is manufacturing companies in the consumer goods sector listed on the IDX in 2018-2021. Sampling using purposive sampling method and resulted in 228 selected samples. The data in this study are secondary data taken from the annual financial statements of manufacturing companies listed on the IDX in 2018-2021. Data analysis was carried out by descriptive analysis and multiple linear regression analysis. The results of this study indicate that the size of the audit committee, the frequency of work meetings, and the independence of the audit committee have a positive and significant effect on tax avoidance, but for audit committee expertise has a negative and significant effect on tax avoidance. </w:t>
            </w:r>
            <w:r w:rsidR="00876944" w:rsidRPr="00876944">
              <w:rPr>
                <w:i/>
                <w:iCs/>
                <w:sz w:val="20"/>
              </w:rPr>
              <w:t>Testing the control variables of profitability, leverage, and company size has no effect on tax avoidance.</w:t>
            </w:r>
          </w:p>
          <w:p w14:paraId="1AB4CD1A" w14:textId="77777777" w:rsidR="00876944" w:rsidRPr="005D529D" w:rsidRDefault="00876944" w:rsidP="00247A59">
            <w:pPr>
              <w:pStyle w:val="Els-Abstract-Copyright"/>
              <w:spacing w:before="0" w:after="0"/>
              <w:jc w:val="both"/>
            </w:pPr>
          </w:p>
          <w:p w14:paraId="48FB5DE6" w14:textId="2BAEC01D" w:rsidR="00A03DA4" w:rsidRPr="00196244" w:rsidRDefault="00A03DA4" w:rsidP="00247A59">
            <w:pPr>
              <w:pStyle w:val="Els-Abstract-Copyright"/>
              <w:spacing w:before="0" w:after="0" w:line="240" w:lineRule="auto"/>
              <w:jc w:val="both"/>
              <w:rPr>
                <w:sz w:val="28"/>
              </w:rPr>
            </w:pPr>
            <w:r w:rsidRPr="005D529D">
              <w:rPr>
                <w:sz w:val="20"/>
              </w:rPr>
              <w:t>Penelitian ini bertujuan untuk menguji pengaruh efektivitas komite audit (ukuran, frekuensi rapat kerja,</w:t>
            </w:r>
            <w:r w:rsidRPr="005D529D">
              <w:rPr>
                <w:spacing w:val="1"/>
                <w:sz w:val="20"/>
              </w:rPr>
              <w:t xml:space="preserve"> </w:t>
            </w:r>
            <w:r w:rsidRPr="005D529D">
              <w:rPr>
                <w:sz w:val="20"/>
              </w:rPr>
              <w:t>keahlian,</w:t>
            </w:r>
            <w:r w:rsidRPr="005D529D">
              <w:rPr>
                <w:spacing w:val="-1"/>
                <w:sz w:val="20"/>
              </w:rPr>
              <w:t xml:space="preserve"> </w:t>
            </w:r>
            <w:r w:rsidRPr="005D529D">
              <w:rPr>
                <w:sz w:val="20"/>
              </w:rPr>
              <w:t>dan</w:t>
            </w:r>
            <w:r w:rsidRPr="005D529D">
              <w:rPr>
                <w:spacing w:val="-2"/>
                <w:sz w:val="20"/>
              </w:rPr>
              <w:t xml:space="preserve"> </w:t>
            </w:r>
            <w:r w:rsidRPr="005D529D">
              <w:rPr>
                <w:sz w:val="20"/>
              </w:rPr>
              <w:t>independensi</w:t>
            </w:r>
            <w:r w:rsidRPr="005D529D">
              <w:rPr>
                <w:spacing w:val="-3"/>
                <w:sz w:val="20"/>
              </w:rPr>
              <w:t xml:space="preserve"> </w:t>
            </w:r>
            <w:r w:rsidRPr="005D529D">
              <w:rPr>
                <w:sz w:val="20"/>
              </w:rPr>
              <w:t>komite</w:t>
            </w:r>
            <w:r w:rsidRPr="005D529D">
              <w:rPr>
                <w:spacing w:val="-2"/>
                <w:sz w:val="20"/>
              </w:rPr>
              <w:t xml:space="preserve"> </w:t>
            </w:r>
            <w:r w:rsidRPr="005D529D">
              <w:rPr>
                <w:sz w:val="20"/>
              </w:rPr>
              <w:t>audit)</w:t>
            </w:r>
            <w:r w:rsidRPr="005D529D">
              <w:rPr>
                <w:spacing w:val="-1"/>
                <w:sz w:val="20"/>
              </w:rPr>
              <w:t xml:space="preserve"> dengan profitabilitas</w:t>
            </w:r>
            <w:r w:rsidRPr="005D529D">
              <w:rPr>
                <w:i/>
                <w:iCs/>
                <w:spacing w:val="-1"/>
                <w:sz w:val="20"/>
              </w:rPr>
              <w:t>, leverage</w:t>
            </w:r>
            <w:r w:rsidRPr="005D529D">
              <w:rPr>
                <w:spacing w:val="-1"/>
                <w:sz w:val="20"/>
              </w:rPr>
              <w:t xml:space="preserve">, dan ukuran perusahaan sebagai variabel kontrol </w:t>
            </w:r>
            <w:r w:rsidRPr="005D529D">
              <w:rPr>
                <w:sz w:val="20"/>
              </w:rPr>
              <w:t>terhadap penghindaran</w:t>
            </w:r>
            <w:r w:rsidRPr="005D529D">
              <w:rPr>
                <w:spacing w:val="-3"/>
                <w:sz w:val="20"/>
              </w:rPr>
              <w:t xml:space="preserve"> </w:t>
            </w:r>
            <w:r w:rsidRPr="005D529D">
              <w:rPr>
                <w:sz w:val="20"/>
              </w:rPr>
              <w:t>pajak</w:t>
            </w:r>
            <w:r w:rsidRPr="005D529D">
              <w:rPr>
                <w:spacing w:val="-2"/>
                <w:sz w:val="20"/>
              </w:rPr>
              <w:t xml:space="preserve"> </w:t>
            </w:r>
            <w:r w:rsidRPr="005D529D">
              <w:rPr>
                <w:sz w:val="20"/>
              </w:rPr>
              <w:t>(</w:t>
            </w:r>
            <w:r w:rsidRPr="005D529D">
              <w:rPr>
                <w:i/>
                <w:sz w:val="20"/>
              </w:rPr>
              <w:t>tax avoidance</w:t>
            </w:r>
            <w:r w:rsidRPr="005D529D">
              <w:rPr>
                <w:sz w:val="20"/>
              </w:rPr>
              <w:t xml:space="preserve">). Populasi </w:t>
            </w:r>
            <w:r w:rsidR="005643C7">
              <w:rPr>
                <w:sz w:val="20"/>
              </w:rPr>
              <w:t xml:space="preserve">penelitian ini menggunakan </w:t>
            </w:r>
            <w:r w:rsidRPr="005D529D">
              <w:rPr>
                <w:sz w:val="20"/>
              </w:rPr>
              <w:t>perusahaan</w:t>
            </w:r>
            <w:r w:rsidRPr="005D529D">
              <w:rPr>
                <w:spacing w:val="1"/>
                <w:sz w:val="20"/>
              </w:rPr>
              <w:t xml:space="preserve"> </w:t>
            </w:r>
            <w:r w:rsidRPr="005D529D">
              <w:rPr>
                <w:sz w:val="20"/>
              </w:rPr>
              <w:t>manufaktur</w:t>
            </w:r>
            <w:r w:rsidRPr="005D529D">
              <w:rPr>
                <w:spacing w:val="1"/>
                <w:sz w:val="20"/>
              </w:rPr>
              <w:t xml:space="preserve"> </w:t>
            </w:r>
            <w:r w:rsidRPr="005D529D">
              <w:rPr>
                <w:sz w:val="20"/>
              </w:rPr>
              <w:t>sektor</w:t>
            </w:r>
            <w:r w:rsidRPr="005D529D">
              <w:rPr>
                <w:spacing w:val="1"/>
                <w:sz w:val="20"/>
              </w:rPr>
              <w:t xml:space="preserve"> </w:t>
            </w:r>
            <w:r w:rsidRPr="005D529D">
              <w:rPr>
                <w:sz w:val="20"/>
              </w:rPr>
              <w:t>barang</w:t>
            </w:r>
            <w:r w:rsidRPr="005D529D">
              <w:rPr>
                <w:spacing w:val="1"/>
                <w:sz w:val="20"/>
              </w:rPr>
              <w:t xml:space="preserve"> </w:t>
            </w:r>
            <w:r w:rsidRPr="005D529D">
              <w:rPr>
                <w:sz w:val="20"/>
              </w:rPr>
              <w:t>konsumsi</w:t>
            </w:r>
            <w:r w:rsidRPr="005D529D">
              <w:rPr>
                <w:spacing w:val="1"/>
                <w:sz w:val="20"/>
              </w:rPr>
              <w:t xml:space="preserve"> </w:t>
            </w:r>
            <w:r w:rsidRPr="005D529D">
              <w:rPr>
                <w:sz w:val="20"/>
              </w:rPr>
              <w:t>yang</w:t>
            </w:r>
            <w:r w:rsidRPr="005D529D">
              <w:rPr>
                <w:spacing w:val="1"/>
                <w:sz w:val="20"/>
              </w:rPr>
              <w:t xml:space="preserve"> </w:t>
            </w:r>
            <w:r w:rsidRPr="005D529D">
              <w:rPr>
                <w:sz w:val="20"/>
              </w:rPr>
              <w:t>terdaftar</w:t>
            </w:r>
            <w:r w:rsidRPr="005D529D">
              <w:rPr>
                <w:spacing w:val="41"/>
                <w:sz w:val="20"/>
              </w:rPr>
              <w:t xml:space="preserve"> </w:t>
            </w:r>
            <w:r w:rsidRPr="005D529D">
              <w:rPr>
                <w:sz w:val="20"/>
              </w:rPr>
              <w:t>di</w:t>
            </w:r>
            <w:r w:rsidRPr="005D529D">
              <w:rPr>
                <w:spacing w:val="42"/>
                <w:sz w:val="20"/>
              </w:rPr>
              <w:t xml:space="preserve"> </w:t>
            </w:r>
            <w:r w:rsidRPr="005D529D">
              <w:rPr>
                <w:sz w:val="20"/>
              </w:rPr>
              <w:t>BEI</w:t>
            </w:r>
            <w:r w:rsidRPr="005D529D">
              <w:rPr>
                <w:spacing w:val="40"/>
                <w:sz w:val="20"/>
              </w:rPr>
              <w:t xml:space="preserve"> </w:t>
            </w:r>
            <w:r w:rsidRPr="005D529D">
              <w:rPr>
                <w:sz w:val="20"/>
              </w:rPr>
              <w:t>tahun</w:t>
            </w:r>
            <w:r w:rsidRPr="005D529D">
              <w:rPr>
                <w:spacing w:val="41"/>
                <w:sz w:val="20"/>
              </w:rPr>
              <w:t xml:space="preserve"> </w:t>
            </w:r>
            <w:r w:rsidRPr="005D529D">
              <w:rPr>
                <w:sz w:val="20"/>
              </w:rPr>
              <w:t>2018-2021.</w:t>
            </w:r>
            <w:r w:rsidRPr="005D529D">
              <w:rPr>
                <w:spacing w:val="41"/>
                <w:sz w:val="20"/>
              </w:rPr>
              <w:t xml:space="preserve"> </w:t>
            </w:r>
            <w:r w:rsidRPr="005D529D">
              <w:rPr>
                <w:sz w:val="20"/>
              </w:rPr>
              <w:t xml:space="preserve">Pengambilan sampel dengan menggunakan metode </w:t>
            </w:r>
            <w:r w:rsidRPr="005D529D">
              <w:rPr>
                <w:i/>
                <w:iCs/>
                <w:sz w:val="20"/>
              </w:rPr>
              <w:t>purposive sampling</w:t>
            </w:r>
            <w:r w:rsidRPr="005D529D">
              <w:rPr>
                <w:sz w:val="20"/>
              </w:rPr>
              <w:t xml:space="preserve"> dan menghasilkan 228 sampel terpilih. Data dalam penelitian ini berupa data sekunder yang diambil dari laporan keuangan tahunan perusahaan manufaktur yang terdaftar di BEI tahun 2018-2021. Analisis data dilakukan dengan analisis deskriptif dan analisis regresi linier berganda. Hasil penelitian ini menunjukkan</w:t>
            </w:r>
            <w:r w:rsidRPr="005D529D">
              <w:rPr>
                <w:spacing w:val="1"/>
                <w:sz w:val="20"/>
              </w:rPr>
              <w:t xml:space="preserve"> </w:t>
            </w:r>
            <w:r w:rsidRPr="005D529D">
              <w:rPr>
                <w:sz w:val="20"/>
              </w:rPr>
              <w:t>bahwa ukuran</w:t>
            </w:r>
            <w:r w:rsidRPr="005D529D">
              <w:rPr>
                <w:spacing w:val="1"/>
                <w:sz w:val="20"/>
              </w:rPr>
              <w:t xml:space="preserve"> </w:t>
            </w:r>
            <w:r w:rsidRPr="005D529D">
              <w:rPr>
                <w:sz w:val="20"/>
              </w:rPr>
              <w:t>komite</w:t>
            </w:r>
            <w:r w:rsidRPr="005D529D">
              <w:rPr>
                <w:spacing w:val="1"/>
                <w:sz w:val="20"/>
              </w:rPr>
              <w:t xml:space="preserve"> </w:t>
            </w:r>
            <w:r w:rsidRPr="005D529D">
              <w:rPr>
                <w:sz w:val="20"/>
              </w:rPr>
              <w:t>audit, frekuensi rapat kerja, dan independensi komite audit</w:t>
            </w:r>
            <w:r w:rsidRPr="005D529D">
              <w:rPr>
                <w:spacing w:val="1"/>
                <w:sz w:val="20"/>
              </w:rPr>
              <w:t xml:space="preserve"> </w:t>
            </w:r>
            <w:r w:rsidRPr="005D529D">
              <w:rPr>
                <w:sz w:val="20"/>
              </w:rPr>
              <w:t>berpengaruh</w:t>
            </w:r>
            <w:r w:rsidRPr="005D529D">
              <w:rPr>
                <w:spacing w:val="1"/>
                <w:sz w:val="20"/>
              </w:rPr>
              <w:t xml:space="preserve"> </w:t>
            </w:r>
            <w:r w:rsidRPr="005D529D">
              <w:rPr>
                <w:sz w:val="20"/>
              </w:rPr>
              <w:t>positif</w:t>
            </w:r>
            <w:r w:rsidRPr="005D529D">
              <w:rPr>
                <w:spacing w:val="1"/>
                <w:sz w:val="20"/>
              </w:rPr>
              <w:t xml:space="preserve"> </w:t>
            </w:r>
            <w:r w:rsidRPr="005D529D">
              <w:rPr>
                <w:sz w:val="20"/>
              </w:rPr>
              <w:t>dan</w:t>
            </w:r>
            <w:r w:rsidRPr="005D529D">
              <w:rPr>
                <w:spacing w:val="1"/>
                <w:sz w:val="20"/>
              </w:rPr>
              <w:t xml:space="preserve"> </w:t>
            </w:r>
            <w:r w:rsidRPr="005D529D">
              <w:rPr>
                <w:sz w:val="20"/>
              </w:rPr>
              <w:t>signifikan</w:t>
            </w:r>
            <w:r w:rsidRPr="005D529D">
              <w:rPr>
                <w:spacing w:val="1"/>
                <w:sz w:val="20"/>
              </w:rPr>
              <w:t xml:space="preserve"> </w:t>
            </w:r>
            <w:r w:rsidRPr="005D529D">
              <w:rPr>
                <w:sz w:val="20"/>
              </w:rPr>
              <w:t>terhadap</w:t>
            </w:r>
            <w:r w:rsidRPr="005D529D">
              <w:rPr>
                <w:spacing w:val="1"/>
                <w:sz w:val="20"/>
              </w:rPr>
              <w:t xml:space="preserve"> </w:t>
            </w:r>
            <w:r w:rsidRPr="005D529D">
              <w:rPr>
                <w:sz w:val="20"/>
              </w:rPr>
              <w:t>penghindaran</w:t>
            </w:r>
            <w:r w:rsidRPr="005D529D">
              <w:rPr>
                <w:spacing w:val="1"/>
                <w:sz w:val="20"/>
              </w:rPr>
              <w:t xml:space="preserve"> </w:t>
            </w:r>
            <w:r w:rsidRPr="005D529D">
              <w:rPr>
                <w:sz w:val="20"/>
              </w:rPr>
              <w:t>pajak,</w:t>
            </w:r>
            <w:r w:rsidRPr="005D529D">
              <w:rPr>
                <w:spacing w:val="1"/>
                <w:sz w:val="20"/>
              </w:rPr>
              <w:t xml:space="preserve"> namun untuk keahlian komite audit berpengaruh negatif dan signifikan terhadap penghindaran pajak </w:t>
            </w:r>
            <w:r w:rsidR="005643C7">
              <w:rPr>
                <w:sz w:val="20"/>
              </w:rPr>
              <w:t xml:space="preserve">Pengujian terhadap </w:t>
            </w:r>
            <w:r w:rsidRPr="005D529D">
              <w:rPr>
                <w:sz w:val="20"/>
              </w:rPr>
              <w:t xml:space="preserve">variabel kontrol profitabilitas, </w:t>
            </w:r>
            <w:r w:rsidRPr="005D529D">
              <w:rPr>
                <w:i/>
                <w:iCs/>
                <w:sz w:val="20"/>
              </w:rPr>
              <w:t>leverage</w:t>
            </w:r>
            <w:r w:rsidRPr="005D529D">
              <w:rPr>
                <w:sz w:val="20"/>
              </w:rPr>
              <w:t>, dan ukuran perusahaan tidak berpengaruh terhadap penghindaran pajak.</w:t>
            </w:r>
          </w:p>
        </w:tc>
      </w:tr>
    </w:tbl>
    <w:p w14:paraId="45E71FE6" w14:textId="77777777" w:rsidR="00C80C88" w:rsidRPr="00C80C88" w:rsidRDefault="00A03DA4" w:rsidP="00C80C88">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lang w:val="en-US"/>
        </w:rPr>
        <w:t>A</w:t>
      </w:r>
      <w:r w:rsidR="00C80C88" w:rsidRPr="00C80C88">
        <w:rPr>
          <w:rFonts w:ascii="Times New Roman" w:hAnsi="Times New Roman" w:cs="Times New Roman"/>
          <w:color w:val="000000"/>
          <w:sz w:val="24"/>
          <w:szCs w:val="24"/>
        </w:rPr>
        <w:t>KUISISI :</w:t>
      </w:r>
      <w:proofErr w:type="gramEnd"/>
      <w:r w:rsidR="00C80C88" w:rsidRPr="00C80C88">
        <w:rPr>
          <w:rFonts w:ascii="Times New Roman" w:hAnsi="Times New Roman" w:cs="Times New Roman"/>
          <w:color w:val="000000"/>
          <w:sz w:val="24"/>
          <w:szCs w:val="24"/>
        </w:rPr>
        <w:t xml:space="preserve"> Jurnal Akuntansi</w:t>
      </w:r>
    </w:p>
    <w:p w14:paraId="4EBF85B5" w14:textId="77777777" w:rsidR="00C80C88" w:rsidRDefault="00C80C88" w:rsidP="00C80C88">
      <w:pPr>
        <w:spacing w:after="0" w:line="240" w:lineRule="auto"/>
        <w:rPr>
          <w:rStyle w:val="Hyperlink"/>
          <w:rFonts w:ascii="Times New Roman" w:hAnsi="Times New Roman" w:cs="Times New Roman"/>
          <w:sz w:val="24"/>
          <w:szCs w:val="24"/>
        </w:rPr>
      </w:pPr>
      <w:r w:rsidRPr="00C80C88">
        <w:rPr>
          <w:rFonts w:ascii="Times New Roman" w:hAnsi="Times New Roman" w:cs="Times New Roman"/>
          <w:color w:val="000000"/>
          <w:sz w:val="24"/>
          <w:szCs w:val="24"/>
        </w:rPr>
        <w:t xml:space="preserve">Website : </w:t>
      </w:r>
      <w:r w:rsidR="00AB356A">
        <w:fldChar w:fldCharType="begin"/>
      </w:r>
      <w:r w:rsidR="00AB356A">
        <w:instrText xml:space="preserve"> HYPERLINK "http://www.fe.ummetro.ac.id/ejournal/index.php/JA" </w:instrText>
      </w:r>
      <w:r w:rsidR="00AB356A">
        <w:fldChar w:fldCharType="separate"/>
      </w:r>
      <w:r w:rsidRPr="00C80C88">
        <w:rPr>
          <w:rStyle w:val="Hyperlink"/>
          <w:rFonts w:ascii="Times New Roman" w:hAnsi="Times New Roman" w:cs="Times New Roman"/>
          <w:sz w:val="24"/>
          <w:szCs w:val="24"/>
        </w:rPr>
        <w:t>http://www.fe.ummetro.ac.id/ejournal/index.php/JA</w:t>
      </w:r>
      <w:r w:rsidR="00AB356A">
        <w:rPr>
          <w:rStyle w:val="Hyperlink"/>
          <w:rFonts w:ascii="Times New Roman" w:hAnsi="Times New Roman" w:cs="Times New Roman"/>
          <w:sz w:val="24"/>
          <w:szCs w:val="24"/>
        </w:rPr>
        <w:fldChar w:fldCharType="end"/>
      </w:r>
    </w:p>
    <w:p w14:paraId="247951B7" w14:textId="77777777" w:rsidR="00C80C88" w:rsidRPr="00C80C88" w:rsidRDefault="00C866D2" w:rsidP="00C80C88">
      <w:pPr>
        <w:spacing w:after="0" w:line="240" w:lineRule="auto"/>
        <w:ind w:left="1418"/>
        <w:rPr>
          <w:rStyle w:val="Hyperlink"/>
          <w:rFonts w:ascii="Times New Roman" w:hAnsi="Times New Roman" w:cs="Times New Roman"/>
          <w:sz w:val="16"/>
          <w:szCs w:val="16"/>
        </w:rPr>
      </w:pPr>
      <w:r>
        <w:rPr>
          <w:rFonts w:ascii="Times New Roman" w:hAnsi="Times New Roman" w:cs="Times New Roman"/>
          <w:noProof/>
          <w:color w:val="000000"/>
          <w:sz w:val="16"/>
          <w:szCs w:val="16"/>
          <w:lang w:val="en-US"/>
        </w:rPr>
        <w:drawing>
          <wp:anchor distT="0" distB="0" distL="114300" distR="114300" simplePos="0" relativeHeight="251657728" behindDoc="0" locked="0" layoutInCell="1" allowOverlap="1" wp14:anchorId="7DADEEDB" wp14:editId="14B13542">
            <wp:simplePos x="0" y="0"/>
            <wp:positionH relativeFrom="column">
              <wp:posOffset>41910</wp:posOffset>
            </wp:positionH>
            <wp:positionV relativeFrom="paragraph">
              <wp:posOffset>17780</wp:posOffset>
            </wp:positionV>
            <wp:extent cx="838200" cy="295275"/>
            <wp:effectExtent l="0" t="0" r="0" b="0"/>
            <wp:wrapNone/>
            <wp:docPr id="5" name="Picture 2"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C88" w:rsidRPr="00C80C88">
        <w:rPr>
          <w:rFonts w:ascii="Times New Roman" w:hAnsi="Times New Roman" w:cs="Times New Roman"/>
          <w:color w:val="000000"/>
          <w:sz w:val="16"/>
          <w:szCs w:val="16"/>
        </w:rPr>
        <w:t xml:space="preserve">This is an open access article distributed under the terms of the </w:t>
      </w:r>
      <w:r w:rsidR="00AB356A">
        <w:fldChar w:fldCharType="begin"/>
      </w:r>
      <w:r w:rsidR="00AB356A">
        <w:instrText xml:space="preserve"> HYPERLINK "http://creativecommons.org/licenses/by/4.0/" </w:instrText>
      </w:r>
      <w:r w:rsidR="00AB356A">
        <w:fldChar w:fldCharType="separate"/>
      </w:r>
      <w:r w:rsidR="00C80C88" w:rsidRPr="00C80C88">
        <w:rPr>
          <w:rStyle w:val="Hyperlink"/>
          <w:rFonts w:ascii="Times New Roman" w:hAnsi="Times New Roman" w:cs="Times New Roman"/>
          <w:sz w:val="16"/>
          <w:szCs w:val="16"/>
        </w:rPr>
        <w:t>Creative Commons Attribution 4.0 International License</w:t>
      </w:r>
      <w:r w:rsidR="00AB356A">
        <w:rPr>
          <w:rStyle w:val="Hyperlink"/>
          <w:rFonts w:ascii="Times New Roman" w:hAnsi="Times New Roman" w:cs="Times New Roman"/>
          <w:sz w:val="16"/>
          <w:szCs w:val="16"/>
        </w:rPr>
        <w:fldChar w:fldCharType="end"/>
      </w:r>
      <w:r w:rsidR="00C80C88" w:rsidRPr="00C80C88">
        <w:rPr>
          <w:rFonts w:ascii="Times New Roman" w:hAnsi="Times New Roman" w:cs="Times New Roman"/>
          <w:color w:val="000000"/>
          <w:sz w:val="16"/>
          <w:szCs w:val="16"/>
        </w:rPr>
        <w:t>, which permits unrestricted use, distribution, and reproduction in any medium, provided the original work is properly cited.</w:t>
      </w:r>
    </w:p>
    <w:p w14:paraId="5D408E9A" w14:textId="77777777" w:rsidR="001440A9" w:rsidRPr="00196244" w:rsidRDefault="001440A9" w:rsidP="001440A9">
      <w:pPr>
        <w:pStyle w:val="Footer"/>
        <w:rPr>
          <w:i/>
          <w:sz w:val="15"/>
          <w:szCs w:val="15"/>
          <w:lang w:val="en-US"/>
        </w:rPr>
      </w:pPr>
    </w:p>
    <w:p w14:paraId="10ABA1D5" w14:textId="77777777" w:rsidR="001440A9" w:rsidRPr="009D0891" w:rsidRDefault="001440A9" w:rsidP="003E69C7">
      <w:pPr>
        <w:pStyle w:val="Footer"/>
        <w:rPr>
          <w:rFonts w:ascii="Times New Roman" w:hAnsi="Times New Roman" w:cs="Times New Roman"/>
          <w:i/>
          <w:sz w:val="20"/>
          <w:szCs w:val="20"/>
        </w:rPr>
      </w:pPr>
      <w:r w:rsidRPr="009D0891">
        <w:rPr>
          <w:rFonts w:ascii="Times New Roman" w:hAnsi="Times New Roman" w:cs="Times New Roman"/>
          <w:i/>
          <w:sz w:val="20"/>
          <w:szCs w:val="20"/>
        </w:rPr>
        <w:t xml:space="preserve">* </w:t>
      </w:r>
      <w:r w:rsidRPr="009D0891">
        <w:rPr>
          <w:rFonts w:ascii="Times New Roman" w:hAnsi="Times New Roman" w:cs="Times New Roman"/>
          <w:sz w:val="20"/>
          <w:szCs w:val="20"/>
        </w:rPr>
        <w:t>Corresponding author.</w:t>
      </w:r>
      <w:r w:rsidRPr="009D0891">
        <w:rPr>
          <w:rFonts w:ascii="Times New Roman" w:hAnsi="Times New Roman" w:cs="Times New Roman"/>
          <w:i/>
          <w:sz w:val="20"/>
          <w:szCs w:val="20"/>
        </w:rPr>
        <w:t xml:space="preserve"> Tel</w:t>
      </w:r>
      <w:r w:rsidR="003E69C7">
        <w:rPr>
          <w:rFonts w:ascii="Times New Roman" w:hAnsi="Times New Roman" w:cs="Times New Roman"/>
          <w:i/>
          <w:sz w:val="20"/>
          <w:szCs w:val="20"/>
        </w:rPr>
        <w:t>p</w:t>
      </w:r>
      <w:r w:rsidRPr="009D0891">
        <w:rPr>
          <w:rFonts w:ascii="Times New Roman" w:hAnsi="Times New Roman" w:cs="Times New Roman"/>
          <w:i/>
          <w:sz w:val="20"/>
          <w:szCs w:val="20"/>
        </w:rPr>
        <w:t xml:space="preserve">.: </w:t>
      </w:r>
      <w:r w:rsidR="003E69C7">
        <w:rPr>
          <w:rFonts w:ascii="Times New Roman" w:hAnsi="Times New Roman" w:cs="Times New Roman"/>
          <w:i/>
          <w:sz w:val="20"/>
          <w:szCs w:val="20"/>
        </w:rPr>
        <w:t>+6281-0000-0000</w:t>
      </w:r>
      <w:r w:rsidRPr="009D0891">
        <w:rPr>
          <w:rFonts w:ascii="Times New Roman" w:hAnsi="Times New Roman" w:cs="Times New Roman"/>
          <w:i/>
          <w:sz w:val="20"/>
          <w:szCs w:val="20"/>
        </w:rPr>
        <w:t xml:space="preserve">; fax: +0-000-000-0000. </w:t>
      </w:r>
    </w:p>
    <w:p w14:paraId="236C33D5" w14:textId="77777777" w:rsidR="001440A9" w:rsidRPr="009D0891" w:rsidRDefault="001440A9" w:rsidP="001440A9">
      <w:pPr>
        <w:pStyle w:val="Footer"/>
        <w:rPr>
          <w:rFonts w:ascii="Times New Roman" w:hAnsi="Times New Roman" w:cs="Times New Roman"/>
          <w:i/>
          <w:sz w:val="20"/>
          <w:szCs w:val="20"/>
        </w:rPr>
      </w:pPr>
      <w:r w:rsidRPr="009D0891">
        <w:rPr>
          <w:rFonts w:ascii="Times New Roman" w:hAnsi="Times New Roman" w:cs="Times New Roman"/>
          <w:i/>
          <w:sz w:val="20"/>
          <w:szCs w:val="20"/>
        </w:rPr>
        <w:t xml:space="preserve">E-mail address: </w:t>
      </w:r>
      <w:r w:rsidRPr="009D0891">
        <w:rPr>
          <w:rFonts w:ascii="Times New Roman" w:hAnsi="Times New Roman" w:cs="Times New Roman"/>
          <w:i/>
          <w:sz w:val="20"/>
          <w:szCs w:val="20"/>
        </w:rPr>
        <w:fldChar w:fldCharType="begin"/>
      </w:r>
      <w:r w:rsidRPr="009D0891">
        <w:rPr>
          <w:rFonts w:ascii="Times New Roman" w:hAnsi="Times New Roman" w:cs="Times New Roman"/>
          <w:i/>
          <w:sz w:val="20"/>
          <w:szCs w:val="20"/>
        </w:rPr>
        <w:instrText xml:space="preserve"> MACROBUTTON NoMacro author@institute.xxx </w:instrText>
      </w:r>
      <w:r w:rsidRPr="009D0891">
        <w:rPr>
          <w:rFonts w:ascii="Times New Roman" w:hAnsi="Times New Roman" w:cs="Times New Roman"/>
          <w:i/>
          <w:sz w:val="20"/>
          <w:szCs w:val="20"/>
        </w:rPr>
        <w:fldChar w:fldCharType="end"/>
      </w:r>
    </w:p>
    <w:p w14:paraId="090D48DA" w14:textId="77777777" w:rsidR="001440A9" w:rsidRPr="009D0891" w:rsidRDefault="001440A9" w:rsidP="001440A9">
      <w:pPr>
        <w:pStyle w:val="Footer"/>
        <w:rPr>
          <w:rFonts w:ascii="Times New Roman" w:hAnsi="Times New Roman" w:cs="Times New Roman"/>
          <w:i/>
          <w:sz w:val="20"/>
          <w:szCs w:val="20"/>
        </w:rPr>
      </w:pPr>
      <w:r w:rsidRPr="009D0891">
        <w:rPr>
          <w:rFonts w:ascii="Times New Roman" w:hAnsi="Times New Roman" w:cs="Times New Roman"/>
          <w:i/>
          <w:sz w:val="20"/>
          <w:szCs w:val="20"/>
        </w:rPr>
        <w:t>Peer review under responsibility of Akuisisi : Accounting Journal.</w:t>
      </w:r>
      <w:r w:rsidRPr="009D0891">
        <w:rPr>
          <w:rFonts w:ascii="Times New Roman" w:hAnsi="Times New Roman" w:cs="Times New Roman"/>
          <w:sz w:val="20"/>
          <w:szCs w:val="20"/>
          <w:lang w:val="en-IN" w:eastAsia="en-IN"/>
        </w:rPr>
        <w:t xml:space="preserve"> </w:t>
      </w:r>
      <w:hyperlink r:id="rId13" w:tgtFrame="_blank" w:history="1">
        <w:r w:rsidRPr="009D0891">
          <w:rPr>
            <w:rStyle w:val="Strong"/>
            <w:rFonts w:ascii="Times New Roman" w:hAnsi="Times New Roman" w:cs="Times New Roman"/>
            <w:color w:val="0000FF"/>
            <w:sz w:val="20"/>
            <w:szCs w:val="20"/>
            <w:u w:val="single"/>
          </w:rPr>
          <w:t>2477-2984</w:t>
        </w:r>
      </w:hyperlink>
      <w:r w:rsidRPr="009D0891">
        <w:rPr>
          <w:rFonts w:ascii="Times New Roman" w:hAnsi="Times New Roman" w:cs="Times New Roman"/>
          <w:i/>
          <w:sz w:val="20"/>
          <w:szCs w:val="20"/>
        </w:rPr>
        <w:t>.</w:t>
      </w:r>
    </w:p>
    <w:p w14:paraId="5DB077D5" w14:textId="77777777" w:rsidR="001440A9" w:rsidRPr="009D0891" w:rsidRDefault="001440A9" w:rsidP="001440A9">
      <w:pPr>
        <w:pStyle w:val="Footer"/>
        <w:tabs>
          <w:tab w:val="center" w:pos="4961"/>
        </w:tabs>
        <w:rPr>
          <w:rFonts w:ascii="Times New Roman" w:hAnsi="Times New Roman" w:cs="Times New Roman"/>
          <w:i/>
          <w:sz w:val="20"/>
          <w:szCs w:val="20"/>
        </w:rPr>
      </w:pPr>
      <w:r w:rsidRPr="009D0891">
        <w:rPr>
          <w:rFonts w:ascii="Times New Roman" w:hAnsi="Times New Roman" w:cs="Times New Roman"/>
          <w:i/>
          <w:sz w:val="20"/>
          <w:szCs w:val="20"/>
        </w:rPr>
        <w:t>http://dx.doi.org/10.24217</w:t>
      </w:r>
    </w:p>
    <w:p w14:paraId="55F21FC3" w14:textId="77777777" w:rsidR="00ED6519" w:rsidRDefault="00ED6519" w:rsidP="00B10DB5">
      <w:pPr>
        <w:spacing w:after="0" w:line="360" w:lineRule="auto"/>
        <w:rPr>
          <w:rStyle w:val="Hyperlink"/>
          <w:rFonts w:ascii="Times New Roman" w:hAnsi="Times New Roman" w:cs="Times New Roman"/>
          <w:b/>
          <w:bCs/>
          <w:color w:val="auto"/>
          <w:sz w:val="24"/>
          <w:szCs w:val="24"/>
          <w:u w:val="none"/>
          <w:lang w:val="en-US"/>
        </w:rPr>
      </w:pPr>
    </w:p>
    <w:p w14:paraId="44B95F92" w14:textId="77777777" w:rsidR="00C80C88" w:rsidRPr="00B10DB5" w:rsidRDefault="003E69C7" w:rsidP="00B10DB5">
      <w:pPr>
        <w:spacing w:after="0" w:line="360" w:lineRule="auto"/>
        <w:rPr>
          <w:rStyle w:val="Hyperlink"/>
          <w:rFonts w:ascii="Times New Roman" w:hAnsi="Times New Roman" w:cs="Times New Roman"/>
          <w:b/>
          <w:bCs/>
          <w:color w:val="auto"/>
          <w:sz w:val="24"/>
          <w:szCs w:val="24"/>
          <w:u w:val="none"/>
          <w:lang w:val="en-US"/>
        </w:rPr>
      </w:pPr>
      <w:r w:rsidRPr="001E4F95">
        <w:rPr>
          <w:rStyle w:val="Hyperlink"/>
          <w:rFonts w:ascii="Times New Roman" w:hAnsi="Times New Roman" w:cs="Times New Roman"/>
          <w:b/>
          <w:bCs/>
          <w:color w:val="auto"/>
          <w:sz w:val="24"/>
          <w:szCs w:val="24"/>
          <w:u w:val="none"/>
        </w:rPr>
        <w:lastRenderedPageBreak/>
        <w:t xml:space="preserve">PENDAHULUAN </w:t>
      </w:r>
    </w:p>
    <w:p w14:paraId="169434D1" w14:textId="4A9E2326" w:rsidR="00B10DB5" w:rsidRPr="000058C3" w:rsidRDefault="00B10DB5" w:rsidP="00B10DB5">
      <w:pPr>
        <w:pStyle w:val="BodyText"/>
        <w:spacing w:line="360" w:lineRule="auto"/>
        <w:ind w:firstLine="567"/>
        <w:jc w:val="both"/>
        <w:rPr>
          <w:sz w:val="24"/>
          <w:szCs w:val="24"/>
          <w:lang w:val="en-US"/>
        </w:rPr>
      </w:pPr>
      <w:r w:rsidRPr="00B10DB5">
        <w:rPr>
          <w:sz w:val="24"/>
          <w:szCs w:val="24"/>
        </w:rPr>
        <w:t>Pajak menurut sisi akuntansi merupakan biaya atau beban yang akan mengurangi laba</w:t>
      </w:r>
      <w:r w:rsidRPr="00B10DB5">
        <w:rPr>
          <w:spacing w:val="1"/>
          <w:sz w:val="24"/>
          <w:szCs w:val="24"/>
        </w:rPr>
        <w:t xml:space="preserve"> </w:t>
      </w:r>
      <w:r w:rsidRPr="00B10DB5">
        <w:rPr>
          <w:sz w:val="24"/>
          <w:szCs w:val="24"/>
        </w:rPr>
        <w:t>bersih, hal ini bertolak belakang dengan tujuan semua entitas bisnis yang ingin mempunyai laba</w:t>
      </w:r>
      <w:r w:rsidRPr="00B10DB5">
        <w:rPr>
          <w:spacing w:val="1"/>
          <w:sz w:val="24"/>
          <w:szCs w:val="24"/>
        </w:rPr>
        <w:t xml:space="preserve"> </w:t>
      </w:r>
      <w:r w:rsidRPr="00B10DB5">
        <w:rPr>
          <w:sz w:val="24"/>
          <w:szCs w:val="24"/>
        </w:rPr>
        <w:t>besar. Faktor tersebut yang menjadikan pajak sebagai beban yang dapat memicu terjadinya</w:t>
      </w:r>
      <w:r w:rsidRPr="00B10DB5">
        <w:rPr>
          <w:spacing w:val="1"/>
          <w:sz w:val="24"/>
          <w:szCs w:val="24"/>
        </w:rPr>
        <w:t xml:space="preserve"> </w:t>
      </w:r>
      <w:r w:rsidRPr="00B10DB5">
        <w:rPr>
          <w:sz w:val="24"/>
          <w:szCs w:val="24"/>
        </w:rPr>
        <w:t>peminimalisiran terhadap pembayaran pajak perusahaan. Usaha meminimalkan beban pajak</w:t>
      </w:r>
      <w:r w:rsidRPr="00B10DB5">
        <w:rPr>
          <w:spacing w:val="1"/>
          <w:sz w:val="24"/>
          <w:szCs w:val="24"/>
        </w:rPr>
        <w:t xml:space="preserve"> </w:t>
      </w:r>
      <w:r w:rsidRPr="00B10DB5">
        <w:rPr>
          <w:sz w:val="24"/>
          <w:szCs w:val="24"/>
        </w:rPr>
        <w:t>dapat dilakukan secara legal maupun ilegal. Upaya pengurangan pajak secara legal disebut</w:t>
      </w:r>
      <w:r w:rsidRPr="00B10DB5">
        <w:rPr>
          <w:spacing w:val="1"/>
          <w:sz w:val="24"/>
          <w:szCs w:val="24"/>
        </w:rPr>
        <w:t xml:space="preserve"> </w:t>
      </w:r>
      <w:r w:rsidRPr="00B10DB5">
        <w:rPr>
          <w:sz w:val="24"/>
          <w:szCs w:val="24"/>
        </w:rPr>
        <w:t>penghindaran</w:t>
      </w:r>
      <w:r w:rsidRPr="00B10DB5">
        <w:rPr>
          <w:spacing w:val="52"/>
          <w:sz w:val="24"/>
          <w:szCs w:val="24"/>
        </w:rPr>
        <w:t xml:space="preserve"> </w:t>
      </w:r>
      <w:r w:rsidRPr="00B10DB5">
        <w:rPr>
          <w:sz w:val="24"/>
          <w:szCs w:val="24"/>
        </w:rPr>
        <w:t>pajak</w:t>
      </w:r>
      <w:r w:rsidRPr="00B10DB5">
        <w:rPr>
          <w:spacing w:val="53"/>
          <w:sz w:val="24"/>
          <w:szCs w:val="24"/>
        </w:rPr>
        <w:t xml:space="preserve"> </w:t>
      </w:r>
      <w:r w:rsidRPr="00B10DB5">
        <w:rPr>
          <w:sz w:val="24"/>
          <w:szCs w:val="24"/>
        </w:rPr>
        <w:t>sedangkan</w:t>
      </w:r>
      <w:r w:rsidRPr="00B10DB5">
        <w:rPr>
          <w:spacing w:val="52"/>
          <w:sz w:val="24"/>
          <w:szCs w:val="24"/>
        </w:rPr>
        <w:t xml:space="preserve"> </w:t>
      </w:r>
      <w:r w:rsidRPr="00B10DB5">
        <w:rPr>
          <w:sz w:val="24"/>
          <w:szCs w:val="24"/>
        </w:rPr>
        <w:t>upaya</w:t>
      </w:r>
      <w:r w:rsidRPr="00B10DB5">
        <w:rPr>
          <w:spacing w:val="53"/>
          <w:sz w:val="24"/>
          <w:szCs w:val="24"/>
        </w:rPr>
        <w:t xml:space="preserve"> </w:t>
      </w:r>
      <w:r w:rsidRPr="00B10DB5">
        <w:rPr>
          <w:sz w:val="24"/>
          <w:szCs w:val="24"/>
        </w:rPr>
        <w:t>pengurangan</w:t>
      </w:r>
      <w:r w:rsidRPr="00B10DB5">
        <w:rPr>
          <w:spacing w:val="52"/>
          <w:sz w:val="24"/>
          <w:szCs w:val="24"/>
        </w:rPr>
        <w:t xml:space="preserve"> </w:t>
      </w:r>
      <w:r w:rsidRPr="00B10DB5">
        <w:rPr>
          <w:sz w:val="24"/>
          <w:szCs w:val="24"/>
        </w:rPr>
        <w:t>pajak</w:t>
      </w:r>
      <w:r w:rsidRPr="00B10DB5">
        <w:rPr>
          <w:spacing w:val="53"/>
          <w:sz w:val="24"/>
          <w:szCs w:val="24"/>
        </w:rPr>
        <w:t xml:space="preserve"> </w:t>
      </w:r>
      <w:r w:rsidRPr="00B10DB5">
        <w:rPr>
          <w:sz w:val="24"/>
          <w:szCs w:val="24"/>
        </w:rPr>
        <w:t>secara</w:t>
      </w:r>
      <w:r w:rsidRPr="00B10DB5">
        <w:rPr>
          <w:spacing w:val="53"/>
          <w:sz w:val="24"/>
          <w:szCs w:val="24"/>
        </w:rPr>
        <w:t xml:space="preserve"> </w:t>
      </w:r>
      <w:r w:rsidRPr="00B10DB5">
        <w:rPr>
          <w:sz w:val="24"/>
          <w:szCs w:val="24"/>
        </w:rPr>
        <w:t>ilegal</w:t>
      </w:r>
      <w:r w:rsidRPr="00B10DB5">
        <w:rPr>
          <w:spacing w:val="52"/>
          <w:sz w:val="24"/>
          <w:szCs w:val="24"/>
        </w:rPr>
        <w:t xml:space="preserve"> </w:t>
      </w:r>
      <w:r w:rsidRPr="00B10DB5">
        <w:rPr>
          <w:sz w:val="24"/>
          <w:szCs w:val="24"/>
        </w:rPr>
        <w:t>disebut</w:t>
      </w:r>
      <w:r w:rsidRPr="00B10DB5">
        <w:rPr>
          <w:spacing w:val="53"/>
          <w:sz w:val="24"/>
          <w:szCs w:val="24"/>
        </w:rPr>
        <w:t xml:space="preserve"> </w:t>
      </w:r>
      <w:r w:rsidRPr="00B10DB5">
        <w:rPr>
          <w:sz w:val="24"/>
          <w:szCs w:val="24"/>
        </w:rPr>
        <w:t>penggelapan</w:t>
      </w:r>
      <w:r w:rsidRPr="00B10DB5">
        <w:rPr>
          <w:spacing w:val="-53"/>
          <w:sz w:val="24"/>
          <w:szCs w:val="24"/>
        </w:rPr>
        <w:t xml:space="preserve"> </w:t>
      </w:r>
      <w:r w:rsidRPr="00B10DB5">
        <w:rPr>
          <w:sz w:val="24"/>
          <w:szCs w:val="24"/>
        </w:rPr>
        <w:t>pajak</w:t>
      </w:r>
      <w:r w:rsidRPr="00B10DB5">
        <w:rPr>
          <w:spacing w:val="-3"/>
          <w:sz w:val="24"/>
          <w:szCs w:val="24"/>
        </w:rPr>
        <w:t xml:space="preserve"> </w:t>
      </w:r>
      <w:r w:rsidRPr="00B10DB5">
        <w:rPr>
          <w:sz w:val="24"/>
          <w:szCs w:val="24"/>
        </w:rPr>
        <w:t>(Kurniati</w:t>
      </w:r>
      <w:r w:rsidRPr="00B10DB5">
        <w:rPr>
          <w:spacing w:val="1"/>
          <w:sz w:val="24"/>
          <w:szCs w:val="24"/>
        </w:rPr>
        <w:t xml:space="preserve"> </w:t>
      </w:r>
      <w:r w:rsidRPr="00B10DB5">
        <w:rPr>
          <w:sz w:val="24"/>
          <w:szCs w:val="24"/>
        </w:rPr>
        <w:t>&amp;</w:t>
      </w:r>
      <w:r w:rsidRPr="00B10DB5">
        <w:rPr>
          <w:spacing w:val="-11"/>
          <w:sz w:val="24"/>
          <w:szCs w:val="24"/>
        </w:rPr>
        <w:t xml:space="preserve"> </w:t>
      </w:r>
      <w:r w:rsidRPr="00B10DB5">
        <w:rPr>
          <w:sz w:val="24"/>
          <w:szCs w:val="24"/>
        </w:rPr>
        <w:t>Apriani,</w:t>
      </w:r>
      <w:r w:rsidRPr="00B10DB5">
        <w:rPr>
          <w:spacing w:val="-5"/>
          <w:sz w:val="24"/>
          <w:szCs w:val="24"/>
        </w:rPr>
        <w:t xml:space="preserve"> </w:t>
      </w:r>
      <w:r w:rsidRPr="00B10DB5">
        <w:rPr>
          <w:sz w:val="24"/>
          <w:szCs w:val="24"/>
        </w:rPr>
        <w:t>2021)</w:t>
      </w:r>
      <w:r w:rsidR="000058C3">
        <w:rPr>
          <w:sz w:val="24"/>
          <w:szCs w:val="24"/>
          <w:lang w:val="en-US"/>
        </w:rPr>
        <w:t>.</w:t>
      </w:r>
    </w:p>
    <w:p w14:paraId="4EBAE20F" w14:textId="77777777" w:rsidR="00B10DB5" w:rsidRPr="00B10DB5" w:rsidRDefault="00B10DB5" w:rsidP="00B10DB5">
      <w:pPr>
        <w:pStyle w:val="BodyText"/>
        <w:spacing w:line="360" w:lineRule="auto"/>
        <w:ind w:firstLine="567"/>
        <w:jc w:val="both"/>
        <w:rPr>
          <w:sz w:val="24"/>
          <w:szCs w:val="24"/>
          <w:lang w:val="id-ID"/>
        </w:rPr>
      </w:pPr>
      <w:r w:rsidRPr="00B10DB5">
        <w:rPr>
          <w:sz w:val="24"/>
          <w:szCs w:val="24"/>
        </w:rPr>
        <w:t>Pajak merupakan sektor potensial karena menjadi penyumbang penerimaan negara yang</w:t>
      </w:r>
      <w:r w:rsidRPr="00B10DB5">
        <w:rPr>
          <w:spacing w:val="-52"/>
          <w:sz w:val="24"/>
          <w:szCs w:val="24"/>
        </w:rPr>
        <w:t xml:space="preserve"> </w:t>
      </w:r>
      <w:r w:rsidRPr="00B10DB5">
        <w:rPr>
          <w:sz w:val="24"/>
          <w:szCs w:val="24"/>
        </w:rPr>
        <w:t>terbesar.</w:t>
      </w:r>
      <w:r w:rsidRPr="00B10DB5">
        <w:rPr>
          <w:spacing w:val="38"/>
          <w:sz w:val="24"/>
          <w:szCs w:val="24"/>
        </w:rPr>
        <w:t xml:space="preserve"> </w:t>
      </w:r>
      <w:r w:rsidRPr="00B10DB5">
        <w:rPr>
          <w:sz w:val="24"/>
          <w:szCs w:val="24"/>
        </w:rPr>
        <w:t>Hal</w:t>
      </w:r>
      <w:r w:rsidRPr="00B10DB5">
        <w:rPr>
          <w:spacing w:val="37"/>
          <w:sz w:val="24"/>
          <w:szCs w:val="24"/>
        </w:rPr>
        <w:t xml:space="preserve"> </w:t>
      </w:r>
      <w:r w:rsidRPr="00B10DB5">
        <w:rPr>
          <w:sz w:val="24"/>
          <w:szCs w:val="24"/>
        </w:rPr>
        <w:t>tersebut</w:t>
      </w:r>
      <w:r w:rsidRPr="00B10DB5">
        <w:rPr>
          <w:spacing w:val="40"/>
          <w:sz w:val="24"/>
          <w:szCs w:val="24"/>
        </w:rPr>
        <w:t xml:space="preserve"> </w:t>
      </w:r>
      <w:r w:rsidRPr="00B10DB5">
        <w:rPr>
          <w:sz w:val="24"/>
          <w:szCs w:val="24"/>
        </w:rPr>
        <w:t>dapat</w:t>
      </w:r>
      <w:r w:rsidRPr="00B10DB5">
        <w:rPr>
          <w:spacing w:val="39"/>
          <w:sz w:val="24"/>
          <w:szCs w:val="24"/>
        </w:rPr>
        <w:t xml:space="preserve"> </w:t>
      </w:r>
      <w:r w:rsidRPr="00B10DB5">
        <w:rPr>
          <w:sz w:val="24"/>
          <w:szCs w:val="24"/>
        </w:rPr>
        <w:t>dilihat</w:t>
      </w:r>
      <w:r w:rsidRPr="00B10DB5">
        <w:rPr>
          <w:spacing w:val="37"/>
          <w:sz w:val="24"/>
          <w:szCs w:val="24"/>
        </w:rPr>
        <w:t xml:space="preserve"> </w:t>
      </w:r>
      <w:r w:rsidRPr="00B10DB5">
        <w:rPr>
          <w:sz w:val="24"/>
          <w:szCs w:val="24"/>
        </w:rPr>
        <w:t>dalam</w:t>
      </w:r>
      <w:r w:rsidRPr="00B10DB5">
        <w:rPr>
          <w:spacing w:val="38"/>
          <w:sz w:val="24"/>
          <w:szCs w:val="24"/>
        </w:rPr>
        <w:t xml:space="preserve"> </w:t>
      </w:r>
      <w:r w:rsidRPr="00B10DB5">
        <w:rPr>
          <w:sz w:val="24"/>
          <w:szCs w:val="24"/>
        </w:rPr>
        <w:t>anggaran</w:t>
      </w:r>
      <w:r w:rsidRPr="00B10DB5">
        <w:rPr>
          <w:spacing w:val="36"/>
          <w:sz w:val="24"/>
          <w:szCs w:val="24"/>
        </w:rPr>
        <w:t xml:space="preserve"> </w:t>
      </w:r>
      <w:r w:rsidRPr="00B10DB5">
        <w:rPr>
          <w:sz w:val="24"/>
          <w:szCs w:val="24"/>
        </w:rPr>
        <w:t>penerimaan</w:t>
      </w:r>
      <w:r w:rsidRPr="00B10DB5">
        <w:rPr>
          <w:spacing w:val="38"/>
          <w:sz w:val="24"/>
          <w:szCs w:val="24"/>
        </w:rPr>
        <w:t xml:space="preserve"> </w:t>
      </w:r>
      <w:r w:rsidRPr="00B10DB5">
        <w:rPr>
          <w:sz w:val="24"/>
          <w:szCs w:val="24"/>
        </w:rPr>
        <w:t>dan</w:t>
      </w:r>
      <w:r w:rsidRPr="00B10DB5">
        <w:rPr>
          <w:spacing w:val="40"/>
          <w:sz w:val="24"/>
          <w:szCs w:val="24"/>
        </w:rPr>
        <w:t xml:space="preserve"> </w:t>
      </w:r>
      <w:r w:rsidRPr="00B10DB5">
        <w:rPr>
          <w:sz w:val="24"/>
          <w:szCs w:val="24"/>
        </w:rPr>
        <w:t>belanja</w:t>
      </w:r>
      <w:r w:rsidRPr="00B10DB5">
        <w:rPr>
          <w:spacing w:val="39"/>
          <w:sz w:val="24"/>
          <w:szCs w:val="24"/>
        </w:rPr>
        <w:t xml:space="preserve"> </w:t>
      </w:r>
      <w:r w:rsidRPr="00B10DB5">
        <w:rPr>
          <w:sz w:val="24"/>
          <w:szCs w:val="24"/>
        </w:rPr>
        <w:t>negara</w:t>
      </w:r>
      <w:r w:rsidRPr="00B10DB5">
        <w:rPr>
          <w:spacing w:val="39"/>
          <w:sz w:val="24"/>
          <w:szCs w:val="24"/>
        </w:rPr>
        <w:t xml:space="preserve"> </w:t>
      </w:r>
      <w:r w:rsidRPr="00B10DB5">
        <w:rPr>
          <w:sz w:val="24"/>
          <w:szCs w:val="24"/>
        </w:rPr>
        <w:t>(APBN)</w:t>
      </w:r>
      <w:r w:rsidRPr="00B10DB5">
        <w:rPr>
          <w:spacing w:val="-52"/>
          <w:sz w:val="24"/>
          <w:szCs w:val="24"/>
        </w:rPr>
        <w:t xml:space="preserve"> </w:t>
      </w:r>
      <w:r w:rsidRPr="00B10DB5">
        <w:rPr>
          <w:sz w:val="24"/>
          <w:szCs w:val="24"/>
        </w:rPr>
        <w:t>yang</w:t>
      </w:r>
      <w:r w:rsidRPr="00B10DB5">
        <w:rPr>
          <w:spacing w:val="1"/>
          <w:sz w:val="24"/>
          <w:szCs w:val="24"/>
        </w:rPr>
        <w:t xml:space="preserve"> </w:t>
      </w:r>
      <w:r w:rsidRPr="00B10DB5">
        <w:rPr>
          <w:sz w:val="24"/>
          <w:szCs w:val="24"/>
        </w:rPr>
        <w:t>dipublikasikan</w:t>
      </w:r>
      <w:r w:rsidRPr="00B10DB5">
        <w:rPr>
          <w:spacing w:val="1"/>
          <w:sz w:val="24"/>
          <w:szCs w:val="24"/>
        </w:rPr>
        <w:t xml:space="preserve"> </w:t>
      </w:r>
      <w:r w:rsidRPr="00B10DB5">
        <w:rPr>
          <w:sz w:val="24"/>
          <w:szCs w:val="24"/>
        </w:rPr>
        <w:t>secara</w:t>
      </w:r>
      <w:r w:rsidRPr="00B10DB5">
        <w:rPr>
          <w:spacing w:val="1"/>
          <w:sz w:val="24"/>
          <w:szCs w:val="24"/>
        </w:rPr>
        <w:t xml:space="preserve"> </w:t>
      </w:r>
      <w:r w:rsidRPr="00B10DB5">
        <w:rPr>
          <w:sz w:val="24"/>
          <w:szCs w:val="24"/>
        </w:rPr>
        <w:t>resmi</w:t>
      </w:r>
      <w:r w:rsidRPr="00B10DB5">
        <w:rPr>
          <w:spacing w:val="1"/>
          <w:sz w:val="24"/>
          <w:szCs w:val="24"/>
        </w:rPr>
        <w:t xml:space="preserve"> </w:t>
      </w:r>
      <w:r w:rsidRPr="00B10DB5">
        <w:rPr>
          <w:sz w:val="24"/>
          <w:szCs w:val="24"/>
        </w:rPr>
        <w:t>oleh</w:t>
      </w:r>
      <w:r w:rsidRPr="00B10DB5">
        <w:rPr>
          <w:spacing w:val="1"/>
          <w:sz w:val="24"/>
          <w:szCs w:val="24"/>
        </w:rPr>
        <w:t xml:space="preserve"> </w:t>
      </w:r>
      <w:r w:rsidRPr="00B10DB5">
        <w:rPr>
          <w:sz w:val="24"/>
          <w:szCs w:val="24"/>
        </w:rPr>
        <w:t>Kementerian</w:t>
      </w:r>
      <w:r w:rsidRPr="00B10DB5">
        <w:rPr>
          <w:spacing w:val="1"/>
          <w:sz w:val="24"/>
          <w:szCs w:val="24"/>
        </w:rPr>
        <w:t xml:space="preserve"> </w:t>
      </w:r>
      <w:r w:rsidRPr="00B10DB5">
        <w:rPr>
          <w:sz w:val="24"/>
          <w:szCs w:val="24"/>
        </w:rPr>
        <w:t>Keuangan</w:t>
      </w:r>
      <w:r w:rsidRPr="00B10DB5">
        <w:rPr>
          <w:spacing w:val="1"/>
          <w:sz w:val="24"/>
          <w:szCs w:val="24"/>
        </w:rPr>
        <w:t xml:space="preserve"> </w:t>
      </w:r>
      <w:r w:rsidRPr="00B10DB5">
        <w:rPr>
          <w:sz w:val="24"/>
          <w:szCs w:val="24"/>
        </w:rPr>
        <w:t>Republik</w:t>
      </w:r>
      <w:r w:rsidRPr="00B10DB5">
        <w:rPr>
          <w:spacing w:val="1"/>
          <w:sz w:val="24"/>
          <w:szCs w:val="24"/>
        </w:rPr>
        <w:t xml:space="preserve"> </w:t>
      </w:r>
      <w:r w:rsidRPr="00B10DB5">
        <w:rPr>
          <w:sz w:val="24"/>
          <w:szCs w:val="24"/>
        </w:rPr>
        <w:t>Indonesia</w:t>
      </w:r>
      <w:r w:rsidRPr="00B10DB5">
        <w:rPr>
          <w:spacing w:val="1"/>
          <w:sz w:val="24"/>
          <w:szCs w:val="24"/>
        </w:rPr>
        <w:t xml:space="preserve"> </w:t>
      </w:r>
      <w:r w:rsidRPr="00B10DB5">
        <w:rPr>
          <w:sz w:val="24"/>
          <w:szCs w:val="24"/>
        </w:rPr>
        <w:t>dalam</w:t>
      </w:r>
      <w:r w:rsidRPr="00B10DB5">
        <w:rPr>
          <w:spacing w:val="1"/>
          <w:sz w:val="24"/>
          <w:szCs w:val="24"/>
        </w:rPr>
        <w:t xml:space="preserve"> </w:t>
      </w:r>
      <w:r w:rsidRPr="00B10DB5">
        <w:rPr>
          <w:sz w:val="24"/>
          <w:szCs w:val="24"/>
        </w:rPr>
        <w:t>situsnya. Di kutip dari laman website Lembaga Kementerian Keuangan, pada tahun 2021 per 31</w:t>
      </w:r>
      <w:r w:rsidRPr="00B10DB5">
        <w:rPr>
          <w:spacing w:val="-52"/>
          <w:sz w:val="24"/>
          <w:szCs w:val="24"/>
        </w:rPr>
        <w:t xml:space="preserve"> </w:t>
      </w:r>
      <w:r w:rsidRPr="00B10DB5">
        <w:rPr>
          <w:sz w:val="24"/>
          <w:szCs w:val="24"/>
        </w:rPr>
        <w:t>Desember realisasi pendapatan negara mencapai sebesar Rp 2.003,1 triliun. Pendapatan negara</w:t>
      </w:r>
      <w:r w:rsidRPr="00B10DB5">
        <w:rPr>
          <w:spacing w:val="1"/>
          <w:sz w:val="24"/>
          <w:szCs w:val="24"/>
        </w:rPr>
        <w:t xml:space="preserve"> </w:t>
      </w:r>
      <w:r w:rsidRPr="00B10DB5">
        <w:rPr>
          <w:sz w:val="24"/>
          <w:szCs w:val="24"/>
        </w:rPr>
        <w:t>mengalami pertumbuhan sebesar 21,6% jika dibandingkan dengan tahun sebelumnya yaitu pada</w:t>
      </w:r>
      <w:r w:rsidRPr="00B10DB5">
        <w:rPr>
          <w:spacing w:val="-52"/>
          <w:sz w:val="24"/>
          <w:szCs w:val="24"/>
        </w:rPr>
        <w:t xml:space="preserve"> </w:t>
      </w:r>
      <w:r w:rsidRPr="00B10DB5">
        <w:rPr>
          <w:sz w:val="24"/>
          <w:szCs w:val="24"/>
        </w:rPr>
        <w:t>tahun</w:t>
      </w:r>
      <w:r w:rsidRPr="00B10DB5">
        <w:rPr>
          <w:spacing w:val="1"/>
          <w:sz w:val="24"/>
          <w:szCs w:val="24"/>
        </w:rPr>
        <w:t xml:space="preserve"> </w:t>
      </w:r>
      <w:r w:rsidRPr="00B10DB5">
        <w:rPr>
          <w:sz w:val="24"/>
          <w:szCs w:val="24"/>
        </w:rPr>
        <w:t>2020</w:t>
      </w:r>
      <w:r w:rsidRPr="00B10DB5">
        <w:rPr>
          <w:spacing w:val="1"/>
          <w:sz w:val="24"/>
          <w:szCs w:val="24"/>
        </w:rPr>
        <w:t xml:space="preserve"> </w:t>
      </w:r>
      <w:r w:rsidRPr="00B10DB5">
        <w:rPr>
          <w:sz w:val="24"/>
          <w:szCs w:val="24"/>
        </w:rPr>
        <w:t>dengan</w:t>
      </w:r>
      <w:r w:rsidRPr="00B10DB5">
        <w:rPr>
          <w:spacing w:val="1"/>
          <w:sz w:val="24"/>
          <w:szCs w:val="24"/>
        </w:rPr>
        <w:t xml:space="preserve"> </w:t>
      </w:r>
      <w:r w:rsidRPr="00B10DB5">
        <w:rPr>
          <w:sz w:val="24"/>
          <w:szCs w:val="24"/>
        </w:rPr>
        <w:t>jumlah</w:t>
      </w:r>
      <w:r w:rsidRPr="00B10DB5">
        <w:rPr>
          <w:spacing w:val="1"/>
          <w:sz w:val="24"/>
          <w:szCs w:val="24"/>
        </w:rPr>
        <w:t xml:space="preserve"> </w:t>
      </w:r>
      <w:r w:rsidRPr="00B10DB5">
        <w:rPr>
          <w:sz w:val="24"/>
          <w:szCs w:val="24"/>
        </w:rPr>
        <w:t>Rp</w:t>
      </w:r>
      <w:r w:rsidRPr="00B10DB5">
        <w:rPr>
          <w:spacing w:val="1"/>
          <w:sz w:val="24"/>
          <w:szCs w:val="24"/>
        </w:rPr>
        <w:t xml:space="preserve"> </w:t>
      </w:r>
      <w:r w:rsidRPr="00B10DB5">
        <w:rPr>
          <w:sz w:val="24"/>
          <w:szCs w:val="24"/>
        </w:rPr>
        <w:t>1.647,8</w:t>
      </w:r>
      <w:r w:rsidRPr="00B10DB5">
        <w:rPr>
          <w:spacing w:val="1"/>
          <w:sz w:val="24"/>
          <w:szCs w:val="24"/>
        </w:rPr>
        <w:t xml:space="preserve"> </w:t>
      </w:r>
      <w:r w:rsidRPr="00B10DB5">
        <w:rPr>
          <w:sz w:val="24"/>
          <w:szCs w:val="24"/>
        </w:rPr>
        <w:t>triliun.</w:t>
      </w:r>
      <w:r w:rsidRPr="00B10DB5">
        <w:rPr>
          <w:spacing w:val="1"/>
          <w:sz w:val="24"/>
          <w:szCs w:val="24"/>
        </w:rPr>
        <w:t xml:space="preserve"> </w:t>
      </w:r>
      <w:r w:rsidRPr="00B10DB5">
        <w:rPr>
          <w:sz w:val="24"/>
          <w:szCs w:val="24"/>
        </w:rPr>
        <w:t>Menteri</w:t>
      </w:r>
      <w:r w:rsidRPr="00B10DB5">
        <w:rPr>
          <w:spacing w:val="1"/>
          <w:sz w:val="24"/>
          <w:szCs w:val="24"/>
        </w:rPr>
        <w:t xml:space="preserve"> </w:t>
      </w:r>
      <w:r w:rsidRPr="00B10DB5">
        <w:rPr>
          <w:sz w:val="24"/>
          <w:szCs w:val="24"/>
        </w:rPr>
        <w:t>Keuangan</w:t>
      </w:r>
      <w:r w:rsidRPr="00B10DB5">
        <w:rPr>
          <w:spacing w:val="1"/>
          <w:sz w:val="24"/>
          <w:szCs w:val="24"/>
        </w:rPr>
        <w:t xml:space="preserve"> </w:t>
      </w:r>
      <w:r w:rsidRPr="00B10DB5">
        <w:rPr>
          <w:sz w:val="24"/>
          <w:szCs w:val="24"/>
        </w:rPr>
        <w:t>Sri</w:t>
      </w:r>
      <w:r w:rsidRPr="00B10DB5">
        <w:rPr>
          <w:spacing w:val="1"/>
          <w:sz w:val="24"/>
          <w:szCs w:val="24"/>
        </w:rPr>
        <w:t xml:space="preserve"> </w:t>
      </w:r>
      <w:r w:rsidRPr="00B10DB5">
        <w:rPr>
          <w:sz w:val="24"/>
          <w:szCs w:val="24"/>
        </w:rPr>
        <w:t>Mulyani</w:t>
      </w:r>
      <w:r w:rsidRPr="00B10DB5">
        <w:rPr>
          <w:spacing w:val="1"/>
          <w:sz w:val="24"/>
          <w:szCs w:val="24"/>
        </w:rPr>
        <w:t xml:space="preserve"> </w:t>
      </w:r>
      <w:r w:rsidRPr="00B10DB5">
        <w:rPr>
          <w:sz w:val="24"/>
          <w:szCs w:val="24"/>
        </w:rPr>
        <w:t>Indrawati</w:t>
      </w:r>
      <w:r w:rsidRPr="00B10DB5">
        <w:rPr>
          <w:spacing w:val="1"/>
          <w:sz w:val="24"/>
          <w:szCs w:val="24"/>
        </w:rPr>
        <w:t xml:space="preserve"> </w:t>
      </w:r>
      <w:r w:rsidRPr="00B10DB5">
        <w:rPr>
          <w:sz w:val="24"/>
          <w:szCs w:val="24"/>
        </w:rPr>
        <w:t>menyatakan</w:t>
      </w:r>
      <w:r w:rsidRPr="00B10DB5">
        <w:rPr>
          <w:spacing w:val="1"/>
          <w:sz w:val="24"/>
          <w:szCs w:val="24"/>
        </w:rPr>
        <w:t xml:space="preserve"> </w:t>
      </w:r>
      <w:r w:rsidRPr="00B10DB5">
        <w:rPr>
          <w:sz w:val="24"/>
          <w:szCs w:val="24"/>
        </w:rPr>
        <w:t>realisasi</w:t>
      </w:r>
      <w:r w:rsidRPr="00B10DB5">
        <w:rPr>
          <w:spacing w:val="1"/>
          <w:sz w:val="24"/>
          <w:szCs w:val="24"/>
        </w:rPr>
        <w:t xml:space="preserve"> </w:t>
      </w:r>
      <w:r w:rsidRPr="00B10DB5">
        <w:rPr>
          <w:sz w:val="24"/>
          <w:szCs w:val="24"/>
        </w:rPr>
        <w:t>sementara</w:t>
      </w:r>
      <w:r w:rsidRPr="00B10DB5">
        <w:rPr>
          <w:spacing w:val="1"/>
          <w:sz w:val="24"/>
          <w:szCs w:val="24"/>
        </w:rPr>
        <w:t xml:space="preserve"> </w:t>
      </w:r>
      <w:r w:rsidRPr="00B10DB5">
        <w:rPr>
          <w:sz w:val="24"/>
          <w:szCs w:val="24"/>
        </w:rPr>
        <w:t>penerimaan</w:t>
      </w:r>
      <w:r w:rsidRPr="00B10DB5">
        <w:rPr>
          <w:spacing w:val="1"/>
          <w:sz w:val="24"/>
          <w:szCs w:val="24"/>
        </w:rPr>
        <w:t xml:space="preserve"> </w:t>
      </w:r>
      <w:r w:rsidRPr="00B10DB5">
        <w:rPr>
          <w:sz w:val="24"/>
          <w:szCs w:val="24"/>
        </w:rPr>
        <w:t>pajak</w:t>
      </w:r>
      <w:r w:rsidRPr="00B10DB5">
        <w:rPr>
          <w:spacing w:val="1"/>
          <w:sz w:val="24"/>
          <w:szCs w:val="24"/>
        </w:rPr>
        <w:t xml:space="preserve"> </w:t>
      </w:r>
      <w:r w:rsidRPr="00B10DB5">
        <w:rPr>
          <w:sz w:val="24"/>
          <w:szCs w:val="24"/>
        </w:rPr>
        <w:t>tahun</w:t>
      </w:r>
      <w:r w:rsidRPr="00B10DB5">
        <w:rPr>
          <w:spacing w:val="1"/>
          <w:sz w:val="24"/>
          <w:szCs w:val="24"/>
        </w:rPr>
        <w:t xml:space="preserve"> </w:t>
      </w:r>
      <w:r w:rsidRPr="00B10DB5">
        <w:rPr>
          <w:sz w:val="24"/>
          <w:szCs w:val="24"/>
        </w:rPr>
        <w:t>2021</w:t>
      </w:r>
      <w:r w:rsidRPr="00B10DB5">
        <w:rPr>
          <w:spacing w:val="1"/>
          <w:sz w:val="24"/>
          <w:szCs w:val="24"/>
        </w:rPr>
        <w:t xml:space="preserve"> </w:t>
      </w:r>
      <w:r w:rsidRPr="00B10DB5">
        <w:rPr>
          <w:sz w:val="24"/>
          <w:szCs w:val="24"/>
        </w:rPr>
        <w:t>sebesar</w:t>
      </w:r>
      <w:r w:rsidRPr="00B10DB5">
        <w:rPr>
          <w:spacing w:val="1"/>
          <w:sz w:val="24"/>
          <w:szCs w:val="24"/>
        </w:rPr>
        <w:t xml:space="preserve"> </w:t>
      </w:r>
      <w:r w:rsidRPr="00B10DB5">
        <w:rPr>
          <w:sz w:val="24"/>
          <w:szCs w:val="24"/>
        </w:rPr>
        <w:t>Rp</w:t>
      </w:r>
      <w:r w:rsidRPr="00B10DB5">
        <w:rPr>
          <w:spacing w:val="1"/>
          <w:sz w:val="24"/>
          <w:szCs w:val="24"/>
        </w:rPr>
        <w:t xml:space="preserve"> </w:t>
      </w:r>
      <w:r w:rsidRPr="00B10DB5">
        <w:rPr>
          <w:sz w:val="24"/>
          <w:szCs w:val="24"/>
        </w:rPr>
        <w:t>1.277,5</w:t>
      </w:r>
      <w:r w:rsidRPr="00B10DB5">
        <w:rPr>
          <w:spacing w:val="1"/>
          <w:sz w:val="24"/>
          <w:szCs w:val="24"/>
        </w:rPr>
        <w:t xml:space="preserve"> </w:t>
      </w:r>
      <w:r w:rsidRPr="00B10DB5">
        <w:rPr>
          <w:sz w:val="24"/>
          <w:szCs w:val="24"/>
        </w:rPr>
        <w:t>triliun</w:t>
      </w:r>
      <w:r w:rsidRPr="00B10DB5">
        <w:rPr>
          <w:spacing w:val="1"/>
          <w:sz w:val="24"/>
          <w:szCs w:val="24"/>
        </w:rPr>
        <w:t xml:space="preserve"> </w:t>
      </w:r>
      <w:r w:rsidRPr="00B10DB5">
        <w:rPr>
          <w:sz w:val="24"/>
          <w:szCs w:val="24"/>
        </w:rPr>
        <w:t>sedangkan tahun 2020 berkisar Rp 1.072,1 triliun pada periode yang sama, sehingga dapat</w:t>
      </w:r>
      <w:r w:rsidRPr="00B10DB5">
        <w:rPr>
          <w:spacing w:val="1"/>
          <w:sz w:val="24"/>
          <w:szCs w:val="24"/>
        </w:rPr>
        <w:t xml:space="preserve"> </w:t>
      </w:r>
      <w:r w:rsidRPr="00B10DB5">
        <w:rPr>
          <w:sz w:val="24"/>
          <w:szCs w:val="24"/>
        </w:rPr>
        <w:t>disimpulkan</w:t>
      </w:r>
      <w:r w:rsidRPr="00B10DB5">
        <w:rPr>
          <w:spacing w:val="1"/>
          <w:sz w:val="24"/>
          <w:szCs w:val="24"/>
        </w:rPr>
        <w:t xml:space="preserve"> </w:t>
      </w:r>
      <w:r w:rsidRPr="00B10DB5">
        <w:rPr>
          <w:sz w:val="24"/>
          <w:szCs w:val="24"/>
        </w:rPr>
        <w:t>pendapatan</w:t>
      </w:r>
      <w:r w:rsidRPr="00B10DB5">
        <w:rPr>
          <w:spacing w:val="1"/>
          <w:sz w:val="24"/>
          <w:szCs w:val="24"/>
        </w:rPr>
        <w:t xml:space="preserve"> </w:t>
      </w:r>
      <w:r w:rsidRPr="00B10DB5">
        <w:rPr>
          <w:sz w:val="24"/>
          <w:szCs w:val="24"/>
        </w:rPr>
        <w:t>negara</w:t>
      </w:r>
      <w:r w:rsidRPr="00B10DB5">
        <w:rPr>
          <w:spacing w:val="1"/>
          <w:sz w:val="24"/>
          <w:szCs w:val="24"/>
        </w:rPr>
        <w:t xml:space="preserve"> </w:t>
      </w:r>
      <w:r w:rsidRPr="00B10DB5">
        <w:rPr>
          <w:sz w:val="24"/>
          <w:szCs w:val="24"/>
        </w:rPr>
        <w:t>mengalami</w:t>
      </w:r>
      <w:r w:rsidRPr="00B10DB5">
        <w:rPr>
          <w:spacing w:val="1"/>
          <w:sz w:val="24"/>
          <w:szCs w:val="24"/>
        </w:rPr>
        <w:t xml:space="preserve"> </w:t>
      </w:r>
      <w:r w:rsidRPr="00B10DB5">
        <w:rPr>
          <w:sz w:val="24"/>
          <w:szCs w:val="24"/>
        </w:rPr>
        <w:t>pertumbuhan</w:t>
      </w:r>
      <w:r w:rsidRPr="00B10DB5">
        <w:rPr>
          <w:spacing w:val="1"/>
          <w:sz w:val="24"/>
          <w:szCs w:val="24"/>
        </w:rPr>
        <w:t xml:space="preserve"> </w:t>
      </w:r>
      <w:r w:rsidRPr="00B10DB5">
        <w:rPr>
          <w:sz w:val="24"/>
          <w:szCs w:val="24"/>
        </w:rPr>
        <w:t>19,2</w:t>
      </w:r>
      <w:r w:rsidRPr="00B10DB5">
        <w:rPr>
          <w:spacing w:val="1"/>
          <w:sz w:val="24"/>
          <w:szCs w:val="24"/>
        </w:rPr>
        <w:t xml:space="preserve"> </w:t>
      </w:r>
      <w:r w:rsidRPr="00B10DB5">
        <w:rPr>
          <w:sz w:val="24"/>
          <w:szCs w:val="24"/>
        </w:rPr>
        <w:t>%</w:t>
      </w:r>
      <w:r w:rsidRPr="00B10DB5">
        <w:rPr>
          <w:spacing w:val="1"/>
          <w:sz w:val="24"/>
          <w:szCs w:val="24"/>
        </w:rPr>
        <w:t xml:space="preserve"> </w:t>
      </w:r>
      <w:r w:rsidRPr="00B10DB5">
        <w:rPr>
          <w:sz w:val="24"/>
          <w:szCs w:val="24"/>
        </w:rPr>
        <w:t>dibandingkan</w:t>
      </w:r>
      <w:r w:rsidRPr="00B10DB5">
        <w:rPr>
          <w:spacing w:val="1"/>
          <w:sz w:val="24"/>
          <w:szCs w:val="24"/>
        </w:rPr>
        <w:t xml:space="preserve"> </w:t>
      </w:r>
      <w:r w:rsidRPr="00B10DB5">
        <w:rPr>
          <w:sz w:val="24"/>
          <w:szCs w:val="24"/>
        </w:rPr>
        <w:t>dengan</w:t>
      </w:r>
      <w:r w:rsidRPr="00B10DB5">
        <w:rPr>
          <w:spacing w:val="1"/>
          <w:sz w:val="24"/>
          <w:szCs w:val="24"/>
        </w:rPr>
        <w:t xml:space="preserve"> </w:t>
      </w:r>
      <w:r w:rsidRPr="00B10DB5">
        <w:rPr>
          <w:sz w:val="24"/>
          <w:szCs w:val="24"/>
        </w:rPr>
        <w:t xml:space="preserve">penerimaan pajak pada tahun sebelumnya yaitu tahun 2020 karena adanya pandemi </w:t>
      </w:r>
      <w:r w:rsidRPr="00B10DB5">
        <w:rPr>
          <w:i/>
          <w:iCs/>
          <w:sz w:val="24"/>
          <w:szCs w:val="24"/>
        </w:rPr>
        <w:t>COVID-19</w:t>
      </w:r>
      <w:r w:rsidRPr="00B10DB5">
        <w:rPr>
          <w:sz w:val="24"/>
          <w:szCs w:val="24"/>
        </w:rPr>
        <w:t>.</w:t>
      </w:r>
      <w:r w:rsidRPr="00B10DB5">
        <w:rPr>
          <w:spacing w:val="1"/>
          <w:sz w:val="24"/>
          <w:szCs w:val="24"/>
        </w:rPr>
        <w:t xml:space="preserve"> </w:t>
      </w:r>
      <w:r w:rsidRPr="00B10DB5">
        <w:rPr>
          <w:sz w:val="24"/>
          <w:szCs w:val="24"/>
        </w:rPr>
        <w:t>Hal ini menunjukkan kinerja positif pada pelaksanaan APBN 2021. Sedangkan pada tahun 2019</w:t>
      </w:r>
      <w:r w:rsidRPr="00B10DB5">
        <w:rPr>
          <w:spacing w:val="-52"/>
          <w:sz w:val="24"/>
          <w:szCs w:val="24"/>
        </w:rPr>
        <w:t xml:space="preserve"> </w:t>
      </w:r>
      <w:r w:rsidRPr="00B10DB5">
        <w:rPr>
          <w:sz w:val="24"/>
          <w:szCs w:val="24"/>
        </w:rPr>
        <w:t>penerimaan</w:t>
      </w:r>
      <w:r w:rsidRPr="00B10DB5">
        <w:rPr>
          <w:spacing w:val="1"/>
          <w:sz w:val="24"/>
          <w:szCs w:val="24"/>
        </w:rPr>
        <w:t xml:space="preserve"> </w:t>
      </w:r>
      <w:r w:rsidRPr="00B10DB5">
        <w:rPr>
          <w:sz w:val="24"/>
          <w:szCs w:val="24"/>
        </w:rPr>
        <w:t>pajak</w:t>
      </w:r>
      <w:r w:rsidRPr="00B10DB5">
        <w:rPr>
          <w:spacing w:val="1"/>
          <w:sz w:val="24"/>
          <w:szCs w:val="24"/>
        </w:rPr>
        <w:t xml:space="preserve"> </w:t>
      </w:r>
      <w:r w:rsidRPr="00B10DB5">
        <w:rPr>
          <w:sz w:val="24"/>
          <w:szCs w:val="24"/>
        </w:rPr>
        <w:t>kembali</w:t>
      </w:r>
      <w:r w:rsidRPr="00B10DB5">
        <w:rPr>
          <w:spacing w:val="1"/>
          <w:sz w:val="24"/>
          <w:szCs w:val="24"/>
        </w:rPr>
        <w:t xml:space="preserve"> </w:t>
      </w:r>
      <w:r w:rsidRPr="00B10DB5">
        <w:rPr>
          <w:sz w:val="24"/>
          <w:szCs w:val="24"/>
        </w:rPr>
        <w:t>tidak</w:t>
      </w:r>
      <w:r w:rsidRPr="00B10DB5">
        <w:rPr>
          <w:spacing w:val="1"/>
          <w:sz w:val="24"/>
          <w:szCs w:val="24"/>
        </w:rPr>
        <w:t xml:space="preserve"> </w:t>
      </w:r>
      <w:r w:rsidRPr="00B10DB5">
        <w:rPr>
          <w:sz w:val="24"/>
          <w:szCs w:val="24"/>
        </w:rPr>
        <w:t>mencapai</w:t>
      </w:r>
      <w:r w:rsidRPr="00B10DB5">
        <w:rPr>
          <w:spacing w:val="1"/>
          <w:sz w:val="24"/>
          <w:szCs w:val="24"/>
        </w:rPr>
        <w:t xml:space="preserve"> </w:t>
      </w:r>
      <w:r w:rsidRPr="00B10DB5">
        <w:rPr>
          <w:sz w:val="24"/>
          <w:szCs w:val="24"/>
        </w:rPr>
        <w:t>target.</w:t>
      </w:r>
      <w:r w:rsidRPr="00B10DB5">
        <w:rPr>
          <w:spacing w:val="1"/>
          <w:sz w:val="24"/>
          <w:szCs w:val="24"/>
        </w:rPr>
        <w:t xml:space="preserve"> </w:t>
      </w:r>
      <w:r w:rsidRPr="00B10DB5">
        <w:rPr>
          <w:sz w:val="24"/>
          <w:szCs w:val="24"/>
        </w:rPr>
        <w:t>Dari</w:t>
      </w:r>
      <w:r w:rsidRPr="00B10DB5">
        <w:rPr>
          <w:spacing w:val="1"/>
          <w:sz w:val="24"/>
          <w:szCs w:val="24"/>
        </w:rPr>
        <w:t xml:space="preserve"> </w:t>
      </w:r>
      <w:r w:rsidRPr="00B10DB5">
        <w:rPr>
          <w:sz w:val="24"/>
          <w:szCs w:val="24"/>
        </w:rPr>
        <w:t>target</w:t>
      </w:r>
      <w:r w:rsidRPr="00B10DB5">
        <w:rPr>
          <w:spacing w:val="1"/>
          <w:sz w:val="24"/>
          <w:szCs w:val="24"/>
        </w:rPr>
        <w:t xml:space="preserve"> </w:t>
      </w:r>
      <w:r w:rsidRPr="00B10DB5">
        <w:rPr>
          <w:sz w:val="24"/>
          <w:szCs w:val="24"/>
        </w:rPr>
        <w:t>1.557,56</w:t>
      </w:r>
      <w:r w:rsidRPr="00B10DB5">
        <w:rPr>
          <w:spacing w:val="1"/>
          <w:sz w:val="24"/>
          <w:szCs w:val="24"/>
        </w:rPr>
        <w:t xml:space="preserve"> </w:t>
      </w:r>
      <w:r w:rsidRPr="00B10DB5">
        <w:rPr>
          <w:sz w:val="24"/>
          <w:szCs w:val="24"/>
        </w:rPr>
        <w:t>triliun</w:t>
      </w:r>
      <w:r w:rsidRPr="00B10DB5">
        <w:rPr>
          <w:spacing w:val="1"/>
          <w:sz w:val="24"/>
          <w:szCs w:val="24"/>
        </w:rPr>
        <w:t xml:space="preserve"> </w:t>
      </w:r>
      <w:r w:rsidRPr="00B10DB5">
        <w:rPr>
          <w:sz w:val="24"/>
          <w:szCs w:val="24"/>
        </w:rPr>
        <w:t>realisasi</w:t>
      </w:r>
      <w:r w:rsidRPr="00B10DB5">
        <w:rPr>
          <w:spacing w:val="1"/>
          <w:sz w:val="24"/>
          <w:szCs w:val="24"/>
        </w:rPr>
        <w:t xml:space="preserve"> </w:t>
      </w:r>
      <w:r w:rsidRPr="00B10DB5">
        <w:rPr>
          <w:sz w:val="24"/>
          <w:szCs w:val="24"/>
        </w:rPr>
        <w:t>penerimaan pajak hanya mencapai 85,56%. Jika dibandingkan tahun 2019 dengan tahun 2020,</w:t>
      </w:r>
      <w:r w:rsidRPr="00B10DB5">
        <w:rPr>
          <w:spacing w:val="1"/>
          <w:sz w:val="24"/>
          <w:szCs w:val="24"/>
        </w:rPr>
        <w:t xml:space="preserve"> </w:t>
      </w:r>
      <w:r w:rsidRPr="00B10DB5">
        <w:rPr>
          <w:sz w:val="24"/>
          <w:szCs w:val="24"/>
        </w:rPr>
        <w:t>pada tahun 2020 terkontraksi sebesar 19,6% akibat dari dampak pandemi Covid-19. Pencapaian</w:t>
      </w:r>
      <w:r w:rsidRPr="00B10DB5">
        <w:rPr>
          <w:spacing w:val="1"/>
          <w:sz w:val="24"/>
          <w:szCs w:val="24"/>
        </w:rPr>
        <w:t xml:space="preserve"> </w:t>
      </w:r>
      <w:r w:rsidRPr="00B10DB5">
        <w:rPr>
          <w:sz w:val="24"/>
          <w:szCs w:val="24"/>
        </w:rPr>
        <w:t>penerimaan pajak yang mana pajak diperoleh secara keseluruhan gabungan dari pajak dalam</w:t>
      </w:r>
      <w:r w:rsidRPr="00B10DB5">
        <w:rPr>
          <w:spacing w:val="1"/>
          <w:sz w:val="24"/>
          <w:szCs w:val="24"/>
        </w:rPr>
        <w:t xml:space="preserve"> </w:t>
      </w:r>
      <w:r w:rsidRPr="00B10DB5">
        <w:rPr>
          <w:sz w:val="24"/>
          <w:szCs w:val="24"/>
        </w:rPr>
        <w:t>negeri dan pajak perdagangan internasional sesuai dengan peraturan menteri keuangan. Pada</w:t>
      </w:r>
      <w:r w:rsidRPr="00B10DB5">
        <w:rPr>
          <w:spacing w:val="1"/>
          <w:sz w:val="24"/>
          <w:szCs w:val="24"/>
        </w:rPr>
        <w:t xml:space="preserve"> </w:t>
      </w:r>
      <w:r w:rsidRPr="00B10DB5">
        <w:rPr>
          <w:sz w:val="24"/>
          <w:szCs w:val="24"/>
        </w:rPr>
        <w:t>tahun 2018 penerimaan pajak mencapai 92,38 % dengan realisasi sebesar Rp 1.424,00 triliun.</w:t>
      </w:r>
      <w:r w:rsidRPr="00B10DB5">
        <w:rPr>
          <w:spacing w:val="1"/>
          <w:sz w:val="24"/>
          <w:szCs w:val="24"/>
        </w:rPr>
        <w:t xml:space="preserve"> </w:t>
      </w:r>
      <w:r w:rsidRPr="00B10DB5">
        <w:rPr>
          <w:sz w:val="24"/>
          <w:szCs w:val="24"/>
        </w:rPr>
        <w:t xml:space="preserve">Jika dibandingkan </w:t>
      </w:r>
      <w:r w:rsidRPr="00B10DB5">
        <w:rPr>
          <w:sz w:val="24"/>
          <w:szCs w:val="24"/>
          <w:lang w:val="id-ID"/>
        </w:rPr>
        <w:t>dengan tahun 2017 kinerja realisasi penerimaan pajak lebih baik dari tahun</w:t>
      </w:r>
      <w:r w:rsidRPr="00B10DB5">
        <w:rPr>
          <w:spacing w:val="1"/>
          <w:sz w:val="24"/>
          <w:szCs w:val="24"/>
          <w:lang w:val="id-ID"/>
        </w:rPr>
        <w:t xml:space="preserve"> </w:t>
      </w:r>
      <w:r w:rsidRPr="00B10DB5">
        <w:rPr>
          <w:sz w:val="24"/>
          <w:szCs w:val="24"/>
          <w:lang w:val="id-ID"/>
        </w:rPr>
        <w:t>2017 dengan capaian 89,67%. Di antara 4 tahun periode capaian tertinggi realisasi penerimaan</w:t>
      </w:r>
      <w:r w:rsidRPr="00B10DB5">
        <w:rPr>
          <w:spacing w:val="1"/>
          <w:sz w:val="24"/>
          <w:szCs w:val="24"/>
          <w:lang w:val="id-ID"/>
        </w:rPr>
        <w:t xml:space="preserve"> </w:t>
      </w:r>
      <w:r w:rsidRPr="00B10DB5">
        <w:rPr>
          <w:sz w:val="24"/>
          <w:szCs w:val="24"/>
          <w:lang w:val="id-ID"/>
        </w:rPr>
        <w:t>pajak secara keseluruhan pada tahun 2021 yaitu 99,83% dengan realisasi sebesar Rp 1.227,50</w:t>
      </w:r>
      <w:r w:rsidRPr="00B10DB5">
        <w:rPr>
          <w:spacing w:val="1"/>
          <w:sz w:val="24"/>
          <w:szCs w:val="24"/>
          <w:lang w:val="id-ID"/>
        </w:rPr>
        <w:t xml:space="preserve"> </w:t>
      </w:r>
      <w:r w:rsidRPr="00B10DB5">
        <w:rPr>
          <w:sz w:val="24"/>
          <w:szCs w:val="24"/>
          <w:lang w:val="id-ID"/>
        </w:rPr>
        <w:t>atas</w:t>
      </w:r>
      <w:r w:rsidRPr="00B10DB5">
        <w:rPr>
          <w:spacing w:val="-3"/>
          <w:sz w:val="24"/>
          <w:szCs w:val="24"/>
          <w:lang w:val="id-ID"/>
        </w:rPr>
        <w:t xml:space="preserve"> </w:t>
      </w:r>
      <w:r w:rsidRPr="00B10DB5">
        <w:rPr>
          <w:sz w:val="24"/>
          <w:szCs w:val="24"/>
          <w:lang w:val="id-ID"/>
        </w:rPr>
        <w:t>target</w:t>
      </w:r>
      <w:r w:rsidRPr="00B10DB5">
        <w:rPr>
          <w:spacing w:val="1"/>
          <w:sz w:val="24"/>
          <w:szCs w:val="24"/>
          <w:lang w:val="id-ID"/>
        </w:rPr>
        <w:t xml:space="preserve"> </w:t>
      </w:r>
      <w:r w:rsidRPr="00B10DB5">
        <w:rPr>
          <w:sz w:val="24"/>
          <w:szCs w:val="24"/>
          <w:lang w:val="id-ID"/>
        </w:rPr>
        <w:t>APBN</w:t>
      </w:r>
      <w:r w:rsidRPr="00B10DB5">
        <w:rPr>
          <w:spacing w:val="-1"/>
          <w:sz w:val="24"/>
          <w:szCs w:val="24"/>
          <w:lang w:val="id-ID"/>
        </w:rPr>
        <w:t xml:space="preserve"> </w:t>
      </w:r>
      <w:r w:rsidRPr="00B10DB5">
        <w:rPr>
          <w:sz w:val="24"/>
          <w:szCs w:val="24"/>
          <w:lang w:val="id-ID"/>
        </w:rPr>
        <w:t>Rp 1.229,60</w:t>
      </w:r>
    </w:p>
    <w:p w14:paraId="727F32C3" w14:textId="044F4EB9" w:rsidR="00B10DB5" w:rsidRPr="00B10DB5" w:rsidRDefault="00B10DB5" w:rsidP="00B10DB5">
      <w:pPr>
        <w:pStyle w:val="BodyText"/>
        <w:spacing w:line="360" w:lineRule="auto"/>
        <w:ind w:firstLine="567"/>
        <w:jc w:val="both"/>
        <w:rPr>
          <w:sz w:val="24"/>
          <w:szCs w:val="24"/>
          <w:lang w:val="id-ID"/>
        </w:rPr>
      </w:pPr>
      <w:r w:rsidRPr="00B10DB5">
        <w:rPr>
          <w:sz w:val="24"/>
          <w:szCs w:val="24"/>
          <w:lang w:val="id-ID"/>
        </w:rPr>
        <w:t>Pajak</w:t>
      </w:r>
      <w:r w:rsidRPr="00B10DB5">
        <w:rPr>
          <w:spacing w:val="1"/>
          <w:sz w:val="24"/>
          <w:szCs w:val="24"/>
          <w:lang w:val="id-ID"/>
        </w:rPr>
        <w:t xml:space="preserve"> </w:t>
      </w:r>
      <w:r w:rsidRPr="00B10DB5">
        <w:rPr>
          <w:sz w:val="24"/>
          <w:szCs w:val="24"/>
          <w:lang w:val="id-ID"/>
        </w:rPr>
        <w:t>adalah</w:t>
      </w:r>
      <w:r w:rsidRPr="00B10DB5">
        <w:rPr>
          <w:spacing w:val="1"/>
          <w:sz w:val="24"/>
          <w:szCs w:val="24"/>
          <w:lang w:val="id-ID"/>
        </w:rPr>
        <w:t xml:space="preserve"> </w:t>
      </w:r>
      <w:r w:rsidRPr="00B10DB5">
        <w:rPr>
          <w:sz w:val="24"/>
          <w:szCs w:val="24"/>
          <w:lang w:val="id-ID"/>
        </w:rPr>
        <w:t>hal</w:t>
      </w:r>
      <w:r w:rsidRPr="00B10DB5">
        <w:rPr>
          <w:spacing w:val="1"/>
          <w:sz w:val="24"/>
          <w:szCs w:val="24"/>
          <w:lang w:val="id-ID"/>
        </w:rPr>
        <w:t xml:space="preserve"> </w:t>
      </w:r>
      <w:r w:rsidRPr="00B10DB5">
        <w:rPr>
          <w:sz w:val="24"/>
          <w:szCs w:val="24"/>
          <w:lang w:val="id-ID"/>
        </w:rPr>
        <w:t>yang</w:t>
      </w:r>
      <w:r w:rsidRPr="00B10DB5">
        <w:rPr>
          <w:spacing w:val="1"/>
          <w:sz w:val="24"/>
          <w:szCs w:val="24"/>
          <w:lang w:val="id-ID"/>
        </w:rPr>
        <w:t xml:space="preserve"> </w:t>
      </w:r>
      <w:r w:rsidRPr="00B10DB5">
        <w:rPr>
          <w:sz w:val="24"/>
          <w:szCs w:val="24"/>
          <w:lang w:val="id-ID"/>
        </w:rPr>
        <w:t>sangat</w:t>
      </w:r>
      <w:r w:rsidRPr="00B10DB5">
        <w:rPr>
          <w:spacing w:val="1"/>
          <w:sz w:val="24"/>
          <w:szCs w:val="24"/>
          <w:lang w:val="id-ID"/>
        </w:rPr>
        <w:t xml:space="preserve"> </w:t>
      </w:r>
      <w:r w:rsidRPr="00B10DB5">
        <w:rPr>
          <w:sz w:val="24"/>
          <w:szCs w:val="24"/>
          <w:lang w:val="id-ID"/>
        </w:rPr>
        <w:t>berpengaruh</w:t>
      </w:r>
      <w:r w:rsidRPr="00B10DB5">
        <w:rPr>
          <w:spacing w:val="1"/>
          <w:sz w:val="24"/>
          <w:szCs w:val="24"/>
          <w:lang w:val="id-ID"/>
        </w:rPr>
        <w:t xml:space="preserve"> </w:t>
      </w:r>
      <w:r w:rsidRPr="00B10DB5">
        <w:rPr>
          <w:sz w:val="24"/>
          <w:szCs w:val="24"/>
          <w:lang w:val="id-ID"/>
        </w:rPr>
        <w:t>bagi</w:t>
      </w:r>
      <w:r w:rsidRPr="00B10DB5">
        <w:rPr>
          <w:spacing w:val="1"/>
          <w:sz w:val="24"/>
          <w:szCs w:val="24"/>
          <w:lang w:val="id-ID"/>
        </w:rPr>
        <w:t xml:space="preserve"> </w:t>
      </w:r>
      <w:r w:rsidRPr="00B10DB5">
        <w:rPr>
          <w:sz w:val="24"/>
          <w:szCs w:val="24"/>
          <w:lang w:val="id-ID"/>
        </w:rPr>
        <w:t>pendanaan</w:t>
      </w:r>
      <w:r w:rsidRPr="00B10DB5">
        <w:rPr>
          <w:spacing w:val="1"/>
          <w:sz w:val="24"/>
          <w:szCs w:val="24"/>
          <w:lang w:val="id-ID"/>
        </w:rPr>
        <w:t xml:space="preserve"> </w:t>
      </w:r>
      <w:r w:rsidRPr="00B10DB5">
        <w:rPr>
          <w:sz w:val="24"/>
          <w:szCs w:val="24"/>
          <w:lang w:val="id-ID"/>
        </w:rPr>
        <w:t>negara.</w:t>
      </w:r>
      <w:r w:rsidRPr="00B10DB5">
        <w:rPr>
          <w:spacing w:val="1"/>
          <w:sz w:val="24"/>
          <w:szCs w:val="24"/>
          <w:lang w:val="id-ID"/>
        </w:rPr>
        <w:t xml:space="preserve"> </w:t>
      </w:r>
      <w:r w:rsidRPr="00B10DB5">
        <w:rPr>
          <w:sz w:val="24"/>
          <w:szCs w:val="24"/>
          <w:lang w:val="id-ID"/>
        </w:rPr>
        <w:t>Pajak</w:t>
      </w:r>
      <w:r w:rsidRPr="00B10DB5">
        <w:rPr>
          <w:spacing w:val="1"/>
          <w:sz w:val="24"/>
          <w:szCs w:val="24"/>
          <w:lang w:val="id-ID"/>
        </w:rPr>
        <w:t xml:space="preserve"> </w:t>
      </w:r>
      <w:r w:rsidRPr="00B10DB5">
        <w:rPr>
          <w:sz w:val="24"/>
          <w:szCs w:val="24"/>
          <w:lang w:val="id-ID"/>
        </w:rPr>
        <w:t>akan</w:t>
      </w:r>
      <w:r w:rsidRPr="00B10DB5">
        <w:rPr>
          <w:spacing w:val="1"/>
          <w:sz w:val="24"/>
          <w:szCs w:val="24"/>
          <w:lang w:val="id-ID"/>
        </w:rPr>
        <w:t xml:space="preserve"> </w:t>
      </w:r>
      <w:r w:rsidRPr="00B10DB5">
        <w:rPr>
          <w:sz w:val="24"/>
          <w:szCs w:val="24"/>
          <w:lang w:val="id-ID"/>
        </w:rPr>
        <w:t>dialokasikan untuk meningkatkan taraf hidup dan meningkatkan taraf hidup masyarakat. Namun</w:t>
      </w:r>
      <w:r w:rsidRPr="00B10DB5">
        <w:rPr>
          <w:spacing w:val="-52"/>
          <w:sz w:val="24"/>
          <w:szCs w:val="24"/>
          <w:lang w:val="id-ID"/>
        </w:rPr>
        <w:t xml:space="preserve"> </w:t>
      </w:r>
      <w:r w:rsidRPr="00B10DB5">
        <w:rPr>
          <w:sz w:val="24"/>
          <w:szCs w:val="24"/>
          <w:lang w:val="id-ID"/>
        </w:rPr>
        <w:t>secara umum, badan usaha cenderung melakukan tindakan untuk mengurangi penghasilan kena</w:t>
      </w:r>
      <w:r w:rsidRPr="00B10DB5">
        <w:rPr>
          <w:spacing w:val="1"/>
          <w:sz w:val="24"/>
          <w:szCs w:val="24"/>
          <w:lang w:val="id-ID"/>
        </w:rPr>
        <w:t xml:space="preserve"> </w:t>
      </w:r>
      <w:r w:rsidRPr="00B10DB5">
        <w:rPr>
          <w:sz w:val="24"/>
          <w:szCs w:val="24"/>
          <w:lang w:val="id-ID"/>
        </w:rPr>
        <w:t>pajak. Salah satu tindakan yang dapat dilakukan adalah tari</w:t>
      </w:r>
      <w:r w:rsidR="000058C3">
        <w:rPr>
          <w:sz w:val="24"/>
          <w:szCs w:val="24"/>
          <w:lang w:val="en-US"/>
        </w:rPr>
        <w:t>f</w:t>
      </w:r>
      <w:r w:rsidRPr="00B10DB5">
        <w:rPr>
          <w:sz w:val="24"/>
          <w:szCs w:val="24"/>
          <w:lang w:val="id-ID"/>
        </w:rPr>
        <w:t xml:space="preserve"> </w:t>
      </w:r>
      <w:r w:rsidRPr="00B10DB5">
        <w:rPr>
          <w:i/>
          <w:sz w:val="24"/>
          <w:szCs w:val="24"/>
          <w:lang w:val="id-ID"/>
        </w:rPr>
        <w:t>tax avoidance</w:t>
      </w:r>
      <w:r w:rsidR="000058C3">
        <w:rPr>
          <w:i/>
          <w:sz w:val="24"/>
          <w:szCs w:val="24"/>
          <w:lang w:val="en-US"/>
        </w:rPr>
        <w:t xml:space="preserve">. </w:t>
      </w:r>
      <w:r w:rsidRPr="00B10DB5">
        <w:rPr>
          <w:sz w:val="24"/>
          <w:szCs w:val="24"/>
          <w:lang w:val="id-ID"/>
        </w:rPr>
        <w:t>Penghindaran pajak</w:t>
      </w:r>
      <w:r w:rsidRPr="00B10DB5">
        <w:rPr>
          <w:spacing w:val="1"/>
          <w:sz w:val="24"/>
          <w:szCs w:val="24"/>
          <w:lang w:val="id-ID"/>
        </w:rPr>
        <w:t xml:space="preserve"> </w:t>
      </w:r>
      <w:r w:rsidRPr="00B10DB5">
        <w:rPr>
          <w:sz w:val="24"/>
          <w:szCs w:val="24"/>
          <w:lang w:val="id-ID"/>
        </w:rPr>
        <w:t>menurut Katri</w:t>
      </w:r>
      <w:r w:rsidR="000058C3">
        <w:rPr>
          <w:sz w:val="24"/>
          <w:szCs w:val="24"/>
          <w:lang w:val="en-US"/>
        </w:rPr>
        <w:t>n</w:t>
      </w:r>
      <w:r w:rsidRPr="00B10DB5">
        <w:rPr>
          <w:sz w:val="24"/>
          <w:szCs w:val="24"/>
          <w:lang w:val="id-ID"/>
        </w:rPr>
        <w:t xml:space="preserve"> dan Sukirman (2021) adalah tindakan yang menggunakan cara tertentu dengan</w:t>
      </w:r>
      <w:r w:rsidRPr="00B10DB5">
        <w:rPr>
          <w:spacing w:val="1"/>
          <w:sz w:val="24"/>
          <w:szCs w:val="24"/>
          <w:lang w:val="id-ID"/>
        </w:rPr>
        <w:t xml:space="preserve"> </w:t>
      </w:r>
      <w:r w:rsidRPr="00B10DB5">
        <w:rPr>
          <w:sz w:val="24"/>
          <w:szCs w:val="24"/>
          <w:lang w:val="id-ID"/>
        </w:rPr>
        <w:t>memanfaatkan</w:t>
      </w:r>
      <w:r w:rsidRPr="00B10DB5">
        <w:rPr>
          <w:spacing w:val="1"/>
          <w:sz w:val="24"/>
          <w:szCs w:val="24"/>
          <w:lang w:val="id-ID"/>
        </w:rPr>
        <w:t xml:space="preserve"> </w:t>
      </w:r>
      <w:r w:rsidRPr="00B10DB5">
        <w:rPr>
          <w:sz w:val="24"/>
          <w:szCs w:val="24"/>
          <w:lang w:val="id-ID"/>
        </w:rPr>
        <w:t>kelemahan</w:t>
      </w:r>
      <w:r w:rsidRPr="00B10DB5">
        <w:rPr>
          <w:spacing w:val="1"/>
          <w:sz w:val="24"/>
          <w:szCs w:val="24"/>
          <w:lang w:val="id-ID"/>
        </w:rPr>
        <w:t xml:space="preserve"> </w:t>
      </w:r>
      <w:r w:rsidRPr="00B10DB5">
        <w:rPr>
          <w:i/>
          <w:sz w:val="24"/>
          <w:szCs w:val="24"/>
          <w:lang w:val="id-ID"/>
        </w:rPr>
        <w:t>(gray</w:t>
      </w:r>
      <w:r w:rsidRPr="00B10DB5">
        <w:rPr>
          <w:i/>
          <w:spacing w:val="1"/>
          <w:sz w:val="24"/>
          <w:szCs w:val="24"/>
          <w:lang w:val="id-ID"/>
        </w:rPr>
        <w:t xml:space="preserve"> </w:t>
      </w:r>
      <w:r w:rsidRPr="00B10DB5">
        <w:rPr>
          <w:i/>
          <w:sz w:val="24"/>
          <w:szCs w:val="24"/>
          <w:lang w:val="id-ID"/>
        </w:rPr>
        <w:t>area)</w:t>
      </w:r>
      <w:r w:rsidRPr="00B10DB5">
        <w:rPr>
          <w:i/>
          <w:spacing w:val="1"/>
          <w:sz w:val="24"/>
          <w:szCs w:val="24"/>
          <w:lang w:val="id-ID"/>
        </w:rPr>
        <w:t xml:space="preserve"> </w:t>
      </w:r>
      <w:r w:rsidRPr="00B10DB5">
        <w:rPr>
          <w:sz w:val="24"/>
          <w:szCs w:val="24"/>
          <w:lang w:val="id-ID"/>
        </w:rPr>
        <w:t>dalam</w:t>
      </w:r>
      <w:r w:rsidRPr="00B10DB5">
        <w:rPr>
          <w:spacing w:val="1"/>
          <w:sz w:val="24"/>
          <w:szCs w:val="24"/>
          <w:lang w:val="id-ID"/>
        </w:rPr>
        <w:t xml:space="preserve"> </w:t>
      </w:r>
      <w:r w:rsidRPr="00B10DB5">
        <w:rPr>
          <w:sz w:val="24"/>
          <w:szCs w:val="24"/>
          <w:lang w:val="id-ID"/>
        </w:rPr>
        <w:t>undang-undang.</w:t>
      </w:r>
      <w:r w:rsidRPr="00B10DB5">
        <w:rPr>
          <w:spacing w:val="1"/>
          <w:sz w:val="24"/>
          <w:szCs w:val="24"/>
          <w:lang w:val="id-ID"/>
        </w:rPr>
        <w:t xml:space="preserve"> </w:t>
      </w:r>
      <w:r w:rsidRPr="00B10DB5">
        <w:rPr>
          <w:sz w:val="24"/>
          <w:szCs w:val="24"/>
          <w:lang w:val="id-ID"/>
        </w:rPr>
        <w:t>Penghindaran</w:t>
      </w:r>
      <w:r w:rsidRPr="00B10DB5">
        <w:rPr>
          <w:spacing w:val="1"/>
          <w:sz w:val="24"/>
          <w:szCs w:val="24"/>
          <w:lang w:val="id-ID"/>
        </w:rPr>
        <w:t xml:space="preserve"> </w:t>
      </w:r>
      <w:r w:rsidRPr="00B10DB5">
        <w:rPr>
          <w:sz w:val="24"/>
          <w:szCs w:val="24"/>
          <w:lang w:val="id-ID"/>
        </w:rPr>
        <w:t>pajak</w:t>
      </w:r>
      <w:r w:rsidRPr="00B10DB5">
        <w:rPr>
          <w:spacing w:val="1"/>
          <w:sz w:val="24"/>
          <w:szCs w:val="24"/>
          <w:lang w:val="id-ID"/>
        </w:rPr>
        <w:t xml:space="preserve"> </w:t>
      </w:r>
      <w:r w:rsidRPr="00B10DB5">
        <w:rPr>
          <w:sz w:val="24"/>
          <w:szCs w:val="24"/>
          <w:lang w:val="id-ID"/>
        </w:rPr>
        <w:t>berarti</w:t>
      </w:r>
      <w:r w:rsidRPr="00B10DB5">
        <w:rPr>
          <w:spacing w:val="1"/>
          <w:sz w:val="24"/>
          <w:szCs w:val="24"/>
          <w:lang w:val="id-ID"/>
        </w:rPr>
        <w:t xml:space="preserve"> </w:t>
      </w:r>
      <w:r w:rsidRPr="00B10DB5">
        <w:rPr>
          <w:sz w:val="24"/>
          <w:szCs w:val="24"/>
          <w:lang w:val="id-ID"/>
        </w:rPr>
        <w:t xml:space="preserve">pemakaian alternatif </w:t>
      </w:r>
      <w:r w:rsidRPr="00B10DB5">
        <w:rPr>
          <w:sz w:val="24"/>
          <w:szCs w:val="24"/>
          <w:lang w:val="id-ID"/>
        </w:rPr>
        <w:lastRenderedPageBreak/>
        <w:t>hukum secara legal untuk meminimalisir jumlah pajak yang terutang baik</w:t>
      </w:r>
      <w:r w:rsidRPr="00B10DB5">
        <w:rPr>
          <w:spacing w:val="1"/>
          <w:sz w:val="24"/>
          <w:szCs w:val="24"/>
          <w:lang w:val="id-ID"/>
        </w:rPr>
        <w:t xml:space="preserve"> </w:t>
      </w:r>
      <w:r w:rsidRPr="00B10DB5">
        <w:rPr>
          <w:sz w:val="24"/>
          <w:szCs w:val="24"/>
          <w:lang w:val="id-ID"/>
        </w:rPr>
        <w:t>individu</w:t>
      </w:r>
      <w:r w:rsidRPr="00B10DB5">
        <w:rPr>
          <w:spacing w:val="1"/>
          <w:sz w:val="24"/>
          <w:szCs w:val="24"/>
          <w:lang w:val="id-ID"/>
        </w:rPr>
        <w:t xml:space="preserve"> </w:t>
      </w:r>
      <w:r w:rsidRPr="00B10DB5">
        <w:rPr>
          <w:sz w:val="24"/>
          <w:szCs w:val="24"/>
          <w:lang w:val="id-ID"/>
        </w:rPr>
        <w:t>maupun</w:t>
      </w:r>
      <w:r w:rsidRPr="00B10DB5">
        <w:rPr>
          <w:spacing w:val="1"/>
          <w:sz w:val="24"/>
          <w:szCs w:val="24"/>
          <w:lang w:val="id-ID"/>
        </w:rPr>
        <w:t xml:space="preserve"> </w:t>
      </w:r>
      <w:r w:rsidRPr="00B10DB5">
        <w:rPr>
          <w:sz w:val="24"/>
          <w:szCs w:val="24"/>
          <w:lang w:val="id-ID"/>
        </w:rPr>
        <w:t>entitas</w:t>
      </w:r>
      <w:r w:rsidRPr="00B10DB5">
        <w:rPr>
          <w:spacing w:val="1"/>
          <w:sz w:val="24"/>
          <w:szCs w:val="24"/>
          <w:lang w:val="id-ID"/>
        </w:rPr>
        <w:t xml:space="preserve"> </w:t>
      </w:r>
      <w:r w:rsidRPr="00B10DB5">
        <w:rPr>
          <w:sz w:val="24"/>
          <w:szCs w:val="24"/>
          <w:lang w:val="id-ID"/>
        </w:rPr>
        <w:t>bisnis.</w:t>
      </w:r>
      <w:r w:rsidRPr="00B10DB5">
        <w:rPr>
          <w:spacing w:val="1"/>
          <w:sz w:val="24"/>
          <w:szCs w:val="24"/>
          <w:lang w:val="id-ID"/>
        </w:rPr>
        <w:t xml:space="preserve"> </w:t>
      </w:r>
      <w:r w:rsidRPr="00B10DB5">
        <w:rPr>
          <w:sz w:val="24"/>
          <w:szCs w:val="24"/>
          <w:lang w:val="id-ID"/>
        </w:rPr>
        <w:t>Hal</w:t>
      </w:r>
      <w:r w:rsidRPr="00B10DB5">
        <w:rPr>
          <w:spacing w:val="1"/>
          <w:sz w:val="24"/>
          <w:szCs w:val="24"/>
          <w:lang w:val="id-ID"/>
        </w:rPr>
        <w:t xml:space="preserve"> </w:t>
      </w:r>
      <w:r w:rsidRPr="00B10DB5">
        <w:rPr>
          <w:sz w:val="24"/>
          <w:szCs w:val="24"/>
          <w:lang w:val="id-ID"/>
        </w:rPr>
        <w:t>ini</w:t>
      </w:r>
      <w:r w:rsidRPr="00B10DB5">
        <w:rPr>
          <w:spacing w:val="1"/>
          <w:sz w:val="24"/>
          <w:szCs w:val="24"/>
          <w:lang w:val="id-ID"/>
        </w:rPr>
        <w:t xml:space="preserve"> </w:t>
      </w:r>
      <w:r w:rsidRPr="00B10DB5">
        <w:rPr>
          <w:sz w:val="24"/>
          <w:szCs w:val="24"/>
          <w:lang w:val="id-ID"/>
        </w:rPr>
        <w:t>biasanya</w:t>
      </w:r>
      <w:r w:rsidRPr="00B10DB5">
        <w:rPr>
          <w:spacing w:val="1"/>
          <w:sz w:val="24"/>
          <w:szCs w:val="24"/>
          <w:lang w:val="id-ID"/>
        </w:rPr>
        <w:t xml:space="preserve"> </w:t>
      </w:r>
      <w:r w:rsidRPr="00B10DB5">
        <w:rPr>
          <w:sz w:val="24"/>
          <w:szCs w:val="24"/>
          <w:lang w:val="id-ID"/>
        </w:rPr>
        <w:t>didapatkan</w:t>
      </w:r>
      <w:r w:rsidRPr="00B10DB5">
        <w:rPr>
          <w:spacing w:val="1"/>
          <w:sz w:val="24"/>
          <w:szCs w:val="24"/>
          <w:lang w:val="id-ID"/>
        </w:rPr>
        <w:t xml:space="preserve"> </w:t>
      </w:r>
      <w:r w:rsidRPr="00B10DB5">
        <w:rPr>
          <w:sz w:val="24"/>
          <w:szCs w:val="24"/>
          <w:lang w:val="id-ID"/>
        </w:rPr>
        <w:t>dengan</w:t>
      </w:r>
      <w:r w:rsidRPr="00B10DB5">
        <w:rPr>
          <w:spacing w:val="1"/>
          <w:sz w:val="24"/>
          <w:szCs w:val="24"/>
          <w:lang w:val="id-ID"/>
        </w:rPr>
        <w:t xml:space="preserve"> </w:t>
      </w:r>
      <w:r w:rsidRPr="00B10DB5">
        <w:rPr>
          <w:sz w:val="24"/>
          <w:szCs w:val="24"/>
          <w:lang w:val="id-ID"/>
        </w:rPr>
        <w:t>memperoleh</w:t>
      </w:r>
      <w:r w:rsidRPr="00B10DB5">
        <w:rPr>
          <w:spacing w:val="55"/>
          <w:sz w:val="24"/>
          <w:szCs w:val="24"/>
          <w:lang w:val="id-ID"/>
        </w:rPr>
        <w:t xml:space="preserve"> </w:t>
      </w:r>
      <w:r w:rsidRPr="00B10DB5">
        <w:rPr>
          <w:sz w:val="24"/>
          <w:szCs w:val="24"/>
          <w:lang w:val="id-ID"/>
        </w:rPr>
        <w:t>kredit</w:t>
      </w:r>
      <w:r w:rsidRPr="00B10DB5">
        <w:rPr>
          <w:spacing w:val="1"/>
          <w:sz w:val="24"/>
          <w:szCs w:val="24"/>
          <w:lang w:val="id-ID"/>
        </w:rPr>
        <w:t xml:space="preserve"> </w:t>
      </w:r>
      <w:r w:rsidRPr="00B10DB5">
        <w:rPr>
          <w:sz w:val="24"/>
          <w:szCs w:val="24"/>
          <w:lang w:val="id-ID"/>
        </w:rPr>
        <w:t>sejumlah yang diizinkan. Sama halnya seperti membeli suatu obligasi di negara bebas pajak atau</w:t>
      </w:r>
      <w:r w:rsidRPr="00B10DB5">
        <w:rPr>
          <w:spacing w:val="-52"/>
          <w:sz w:val="24"/>
          <w:szCs w:val="24"/>
          <w:lang w:val="id-ID"/>
        </w:rPr>
        <w:t xml:space="preserve"> </w:t>
      </w:r>
      <w:r w:rsidRPr="00B10DB5">
        <w:rPr>
          <w:i/>
          <w:iCs/>
          <w:sz w:val="24"/>
          <w:szCs w:val="24"/>
          <w:lang w:val="id-ID"/>
        </w:rPr>
        <w:t>tax heaven country</w:t>
      </w:r>
      <w:r w:rsidRPr="00B10DB5">
        <w:rPr>
          <w:sz w:val="24"/>
          <w:szCs w:val="24"/>
          <w:lang w:val="id-ID"/>
        </w:rPr>
        <w:t xml:space="preserve">. Penghindaran pajak sebenarnya jika dibandingkan dengan </w:t>
      </w:r>
      <w:r w:rsidRPr="00B10DB5">
        <w:rPr>
          <w:i/>
          <w:iCs/>
          <w:sz w:val="24"/>
          <w:szCs w:val="24"/>
          <w:lang w:val="id-ID"/>
        </w:rPr>
        <w:t>tax evasion</w:t>
      </w:r>
      <w:r w:rsidRPr="00B10DB5">
        <w:rPr>
          <w:sz w:val="24"/>
          <w:szCs w:val="24"/>
          <w:lang w:val="id-ID"/>
        </w:rPr>
        <w:t xml:space="preserve"> itu</w:t>
      </w:r>
      <w:r w:rsidRPr="00B10DB5">
        <w:rPr>
          <w:spacing w:val="1"/>
          <w:sz w:val="24"/>
          <w:szCs w:val="24"/>
          <w:lang w:val="id-ID"/>
        </w:rPr>
        <w:t xml:space="preserve"> </w:t>
      </w:r>
      <w:r w:rsidRPr="00B10DB5">
        <w:rPr>
          <w:sz w:val="24"/>
          <w:szCs w:val="24"/>
          <w:lang w:val="id-ID"/>
        </w:rPr>
        <w:t>tidak</w:t>
      </w:r>
      <w:r w:rsidRPr="00B10DB5">
        <w:rPr>
          <w:spacing w:val="1"/>
          <w:sz w:val="24"/>
          <w:szCs w:val="24"/>
          <w:lang w:val="id-ID"/>
        </w:rPr>
        <w:t xml:space="preserve"> </w:t>
      </w:r>
      <w:r w:rsidRPr="00B10DB5">
        <w:rPr>
          <w:sz w:val="24"/>
          <w:szCs w:val="24"/>
          <w:lang w:val="id-ID"/>
        </w:rPr>
        <w:t>sama,</w:t>
      </w:r>
      <w:r w:rsidRPr="00B10DB5">
        <w:rPr>
          <w:spacing w:val="1"/>
          <w:sz w:val="24"/>
          <w:szCs w:val="24"/>
          <w:lang w:val="id-ID"/>
        </w:rPr>
        <w:t xml:space="preserve"> </w:t>
      </w:r>
      <w:r w:rsidRPr="00B10DB5">
        <w:rPr>
          <w:sz w:val="24"/>
          <w:szCs w:val="24"/>
          <w:lang w:val="id-ID"/>
        </w:rPr>
        <w:t>yang</w:t>
      </w:r>
      <w:r w:rsidRPr="00B10DB5">
        <w:rPr>
          <w:spacing w:val="1"/>
          <w:sz w:val="24"/>
          <w:szCs w:val="24"/>
          <w:lang w:val="id-ID"/>
        </w:rPr>
        <w:t xml:space="preserve"> </w:t>
      </w:r>
      <w:r w:rsidRPr="00B10DB5">
        <w:rPr>
          <w:sz w:val="24"/>
          <w:szCs w:val="24"/>
          <w:lang w:val="id-ID"/>
        </w:rPr>
        <w:t>membedakannya</w:t>
      </w:r>
      <w:r w:rsidRPr="00B10DB5">
        <w:rPr>
          <w:spacing w:val="1"/>
          <w:sz w:val="24"/>
          <w:szCs w:val="24"/>
          <w:lang w:val="id-ID"/>
        </w:rPr>
        <w:t xml:space="preserve"> </w:t>
      </w:r>
      <w:r w:rsidRPr="00B10DB5">
        <w:rPr>
          <w:sz w:val="24"/>
          <w:szCs w:val="24"/>
          <w:lang w:val="id-ID"/>
        </w:rPr>
        <w:t>ialah</w:t>
      </w:r>
      <w:r w:rsidRPr="00B10DB5">
        <w:rPr>
          <w:spacing w:val="1"/>
          <w:sz w:val="24"/>
          <w:szCs w:val="24"/>
          <w:lang w:val="id-ID"/>
        </w:rPr>
        <w:t xml:space="preserve"> </w:t>
      </w:r>
      <w:r w:rsidRPr="00B10DB5">
        <w:rPr>
          <w:sz w:val="24"/>
          <w:szCs w:val="24"/>
          <w:lang w:val="id-ID"/>
        </w:rPr>
        <w:t>teknik</w:t>
      </w:r>
      <w:r w:rsidRPr="00B10DB5">
        <w:rPr>
          <w:spacing w:val="1"/>
          <w:sz w:val="24"/>
          <w:szCs w:val="24"/>
          <w:lang w:val="id-ID"/>
        </w:rPr>
        <w:t xml:space="preserve"> </w:t>
      </w:r>
      <w:r w:rsidRPr="00B10DB5">
        <w:rPr>
          <w:sz w:val="24"/>
          <w:szCs w:val="24"/>
          <w:lang w:val="id-ID"/>
        </w:rPr>
        <w:t>ilegal</w:t>
      </w:r>
      <w:r w:rsidRPr="00B10DB5">
        <w:rPr>
          <w:spacing w:val="1"/>
          <w:sz w:val="24"/>
          <w:szCs w:val="24"/>
          <w:lang w:val="id-ID"/>
        </w:rPr>
        <w:t xml:space="preserve"> </w:t>
      </w:r>
      <w:r w:rsidRPr="00B10DB5">
        <w:rPr>
          <w:sz w:val="24"/>
          <w:szCs w:val="24"/>
          <w:lang w:val="id-ID"/>
        </w:rPr>
        <w:t>contohnya</w:t>
      </w:r>
      <w:r w:rsidRPr="00B10DB5">
        <w:rPr>
          <w:spacing w:val="1"/>
          <w:sz w:val="24"/>
          <w:szCs w:val="24"/>
          <w:lang w:val="id-ID"/>
        </w:rPr>
        <w:t xml:space="preserve"> </w:t>
      </w:r>
      <w:r w:rsidRPr="00B10DB5">
        <w:rPr>
          <w:sz w:val="24"/>
          <w:szCs w:val="24"/>
          <w:lang w:val="id-ID"/>
        </w:rPr>
        <w:t>seperti</w:t>
      </w:r>
      <w:r w:rsidRPr="00B10DB5">
        <w:rPr>
          <w:spacing w:val="1"/>
          <w:sz w:val="24"/>
          <w:szCs w:val="24"/>
          <w:lang w:val="id-ID"/>
        </w:rPr>
        <w:t xml:space="preserve"> </w:t>
      </w:r>
      <w:r w:rsidRPr="00B10DB5">
        <w:rPr>
          <w:sz w:val="24"/>
          <w:szCs w:val="24"/>
          <w:lang w:val="id-ID"/>
        </w:rPr>
        <w:t>tidak</w:t>
      </w:r>
      <w:r w:rsidRPr="00B10DB5">
        <w:rPr>
          <w:spacing w:val="1"/>
          <w:sz w:val="24"/>
          <w:szCs w:val="24"/>
          <w:lang w:val="id-ID"/>
        </w:rPr>
        <w:t xml:space="preserve"> </w:t>
      </w:r>
      <w:r w:rsidRPr="00B10DB5">
        <w:rPr>
          <w:sz w:val="24"/>
          <w:szCs w:val="24"/>
          <w:lang w:val="id-ID"/>
        </w:rPr>
        <w:t>melaporkan</w:t>
      </w:r>
      <w:r w:rsidRPr="00B10DB5">
        <w:rPr>
          <w:spacing w:val="1"/>
          <w:sz w:val="24"/>
          <w:szCs w:val="24"/>
          <w:lang w:val="id-ID"/>
        </w:rPr>
        <w:t xml:space="preserve"> </w:t>
      </w:r>
      <w:r w:rsidRPr="00B10DB5">
        <w:rPr>
          <w:sz w:val="24"/>
          <w:szCs w:val="24"/>
          <w:lang w:val="id-ID"/>
        </w:rPr>
        <w:t>kekayaan</w:t>
      </w:r>
      <w:r w:rsidRPr="00B10DB5">
        <w:rPr>
          <w:spacing w:val="-1"/>
          <w:sz w:val="24"/>
          <w:szCs w:val="24"/>
          <w:lang w:val="id-ID"/>
        </w:rPr>
        <w:t xml:space="preserve"> </w:t>
      </w:r>
      <w:r w:rsidRPr="00B10DB5">
        <w:rPr>
          <w:sz w:val="24"/>
          <w:szCs w:val="24"/>
          <w:lang w:val="id-ID"/>
        </w:rPr>
        <w:t>yang sebenarnya</w:t>
      </w:r>
      <w:r w:rsidRPr="00B10DB5">
        <w:rPr>
          <w:spacing w:val="-2"/>
          <w:sz w:val="24"/>
          <w:szCs w:val="24"/>
          <w:lang w:val="id-ID"/>
        </w:rPr>
        <w:t xml:space="preserve"> </w:t>
      </w:r>
      <w:r w:rsidRPr="00B10DB5">
        <w:rPr>
          <w:sz w:val="24"/>
          <w:szCs w:val="24"/>
          <w:lang w:val="id-ID"/>
        </w:rPr>
        <w:t>dan pemotongan palsu</w:t>
      </w:r>
      <w:r w:rsidRPr="00B10DB5">
        <w:rPr>
          <w:spacing w:val="-2"/>
          <w:sz w:val="24"/>
          <w:szCs w:val="24"/>
          <w:lang w:val="id-ID"/>
        </w:rPr>
        <w:t xml:space="preserve"> </w:t>
      </w:r>
      <w:r w:rsidRPr="00B10DB5">
        <w:rPr>
          <w:sz w:val="24"/>
          <w:szCs w:val="24"/>
          <w:lang w:val="id-ID"/>
        </w:rPr>
        <w:t>(Kagan, 2021).</w:t>
      </w:r>
    </w:p>
    <w:p w14:paraId="14CB5077" w14:textId="77777777" w:rsidR="00360750" w:rsidRDefault="00B10DB5" w:rsidP="00B10DB5">
      <w:pPr>
        <w:autoSpaceDE w:val="0"/>
        <w:autoSpaceDN w:val="0"/>
        <w:adjustRightInd w:val="0"/>
        <w:spacing w:after="0" w:line="360" w:lineRule="auto"/>
        <w:ind w:firstLine="567"/>
        <w:jc w:val="both"/>
        <w:rPr>
          <w:rFonts w:ascii="Times New Roman" w:hAnsi="Times New Roman" w:cs="Times New Roman"/>
          <w:spacing w:val="1"/>
          <w:sz w:val="24"/>
          <w:szCs w:val="24"/>
          <w:lang w:val="en-US"/>
        </w:rPr>
      </w:pPr>
      <w:r w:rsidRPr="00B10DB5">
        <w:rPr>
          <w:rFonts w:ascii="Times New Roman" w:hAnsi="Times New Roman" w:cs="Times New Roman"/>
          <w:sz w:val="24"/>
          <w:szCs w:val="24"/>
        </w:rPr>
        <w:t xml:space="preserve">Penghindaran pajak </w:t>
      </w:r>
      <w:r w:rsidRPr="00B10DB5">
        <w:rPr>
          <w:rFonts w:ascii="Times New Roman" w:hAnsi="Times New Roman" w:cs="Times New Roman"/>
          <w:i/>
          <w:sz w:val="24"/>
          <w:szCs w:val="24"/>
        </w:rPr>
        <w:t xml:space="preserve">(tax avoidance) </w:t>
      </w:r>
      <w:r w:rsidRPr="00B10DB5">
        <w:rPr>
          <w:rFonts w:ascii="Times New Roman" w:hAnsi="Times New Roman" w:cs="Times New Roman"/>
          <w:sz w:val="24"/>
          <w:szCs w:val="24"/>
        </w:rPr>
        <w:t>adalah upaya yang dilakukan perusahaan untuk</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meminimalisir beban pajak. Penghindaran pajak dianggap legal karena masih sesuai dengan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peraturan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perundang-undangan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perpajakan,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namun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pemerintah</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merasa</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keberatan</w:t>
      </w:r>
      <w:r w:rsidRPr="00B10DB5">
        <w:rPr>
          <w:rFonts w:ascii="Times New Roman" w:hAnsi="Times New Roman" w:cs="Times New Roman"/>
          <w:spacing w:val="56"/>
          <w:sz w:val="24"/>
          <w:szCs w:val="24"/>
        </w:rPr>
        <w:t xml:space="preserve"> </w:t>
      </w:r>
      <w:r w:rsidRPr="00B10DB5">
        <w:rPr>
          <w:rFonts w:ascii="Times New Roman" w:hAnsi="Times New Roman" w:cs="Times New Roman"/>
          <w:sz w:val="24"/>
          <w:szCs w:val="24"/>
        </w:rPr>
        <w:t>karena</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tindakan penghindaran pajak dapat merugikan negara (Suandy, 2016). Semakin besar ukuran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perusahaan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semakin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besar</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kecenderungan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untuk</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menerapkan</w:t>
      </w:r>
      <w:r w:rsidRPr="00B10DB5">
        <w:rPr>
          <w:rFonts w:ascii="Times New Roman" w:hAnsi="Times New Roman" w:cs="Times New Roman"/>
          <w:spacing w:val="1"/>
          <w:sz w:val="24"/>
          <w:szCs w:val="24"/>
        </w:rPr>
        <w:t xml:space="preserve"> penghindaran pajak </w:t>
      </w:r>
      <w:r w:rsidRPr="00B10DB5">
        <w:rPr>
          <w:rFonts w:ascii="Times New Roman" w:hAnsi="Times New Roman" w:cs="Times New Roman"/>
          <w:i/>
          <w:iCs/>
          <w:spacing w:val="1"/>
          <w:sz w:val="24"/>
          <w:szCs w:val="24"/>
        </w:rPr>
        <w:t xml:space="preserve">(tax avoidance) </w:t>
      </w:r>
      <w:r w:rsidRPr="00B10DB5">
        <w:rPr>
          <w:rFonts w:ascii="Times New Roman" w:hAnsi="Times New Roman" w:cs="Times New Roman"/>
          <w:sz w:val="24"/>
          <w:szCs w:val="24"/>
        </w:rPr>
        <w:t>dengan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kepatuhan</w:t>
      </w:r>
      <w:r w:rsidRPr="00B10DB5">
        <w:rPr>
          <w:rFonts w:ascii="Times New Roman" w:hAnsi="Times New Roman" w:cs="Times New Roman"/>
          <w:spacing w:val="1"/>
          <w:sz w:val="24"/>
          <w:szCs w:val="24"/>
        </w:rPr>
        <w:t xml:space="preserve"> yang berlaku.</w:t>
      </w:r>
    </w:p>
    <w:p w14:paraId="56DA8ED1" w14:textId="77777777" w:rsidR="00B10DB5" w:rsidRDefault="00B10DB5" w:rsidP="005643C7">
      <w:pPr>
        <w:pStyle w:val="NoSpacing"/>
        <w:spacing w:line="360" w:lineRule="auto"/>
        <w:ind w:right="-1" w:firstLine="567"/>
        <w:jc w:val="both"/>
        <w:rPr>
          <w:rFonts w:ascii="Times New Roman" w:hAnsi="Times New Roman" w:cs="Times New Roman"/>
          <w:sz w:val="24"/>
          <w:szCs w:val="24"/>
        </w:rPr>
      </w:pPr>
      <w:r w:rsidRPr="00B10DB5">
        <w:rPr>
          <w:rFonts w:ascii="Times New Roman" w:hAnsi="Times New Roman" w:cs="Times New Roman"/>
          <w:sz w:val="24"/>
          <w:szCs w:val="24"/>
        </w:rPr>
        <w:t>Berdasarkan peraturan Otoritas Jasa Keuangan (2015), jumlah komite audit paling sedikit terdiri dari 3 orang anggota yang berasal dari auditor independen dan pihak di luar perusahaan (Rachmawati, Widiatmoko, &amp; Indarti, 2022). Komite audit yang efektif memiliki peran besar membantu dewan komisaris untuk melakukan pengawasan terhadap perusahaan (Purnomo &amp; Bernawati, 20</w:t>
      </w:r>
      <w:r w:rsidRPr="00B10DB5">
        <w:rPr>
          <w:rFonts w:ascii="Times New Roman" w:hAnsi="Times New Roman" w:cs="Times New Roman"/>
          <w:sz w:val="24"/>
          <w:szCs w:val="24"/>
          <w:lang w:val="en-US"/>
        </w:rPr>
        <w:t>20</w:t>
      </w:r>
      <w:r w:rsidRPr="00B10DB5">
        <w:rPr>
          <w:rFonts w:ascii="Times New Roman" w:hAnsi="Times New Roman" w:cs="Times New Roman"/>
          <w:sz w:val="24"/>
          <w:szCs w:val="24"/>
        </w:rPr>
        <w:t>). Laporan</w:t>
      </w:r>
      <w:r w:rsidRPr="00B10DB5">
        <w:rPr>
          <w:rFonts w:ascii="Times New Roman" w:hAnsi="Times New Roman" w:cs="Times New Roman"/>
          <w:spacing w:val="1"/>
          <w:sz w:val="24"/>
          <w:szCs w:val="24"/>
        </w:rPr>
        <w:t xml:space="preserve"> </w:t>
      </w:r>
      <w:r w:rsidRPr="00B10DB5">
        <w:rPr>
          <w:rFonts w:ascii="Times New Roman" w:hAnsi="Times New Roman" w:cs="Times New Roman"/>
          <w:i/>
          <w:iCs/>
          <w:sz w:val="24"/>
          <w:szCs w:val="24"/>
        </w:rPr>
        <w:t>Improving</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the</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Effectiveness</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of</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Corporate</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Audit,</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Committee</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(1999)</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memaparkan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terdapat</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beberapa karakteristik penting bagi komite audit antara lain ukuran, frekuensi rapat kerja, keahlian atau kompetensi, serta independensi</w:t>
      </w:r>
      <w:r w:rsidRPr="00B10DB5">
        <w:rPr>
          <w:rFonts w:ascii="Times New Roman" w:hAnsi="Times New Roman" w:cs="Times New Roman"/>
          <w:spacing w:val="-2"/>
          <w:sz w:val="24"/>
          <w:szCs w:val="24"/>
        </w:rPr>
        <w:t xml:space="preserve"> </w:t>
      </w:r>
      <w:r w:rsidRPr="00B10DB5">
        <w:rPr>
          <w:rFonts w:ascii="Times New Roman" w:hAnsi="Times New Roman" w:cs="Times New Roman"/>
          <w:sz w:val="24"/>
          <w:szCs w:val="24"/>
        </w:rPr>
        <w:t>dari</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 xml:space="preserve">komite audit. </w:t>
      </w:r>
    </w:p>
    <w:p w14:paraId="4C844558" w14:textId="77777777" w:rsidR="005643C7" w:rsidRPr="005643C7" w:rsidRDefault="005643C7" w:rsidP="005643C7">
      <w:pPr>
        <w:pStyle w:val="NoSpacing"/>
        <w:spacing w:line="360" w:lineRule="auto"/>
        <w:ind w:firstLine="567"/>
        <w:jc w:val="both"/>
        <w:rPr>
          <w:rFonts w:ascii="Times New Roman" w:hAnsi="Times New Roman" w:cs="Times New Roman"/>
          <w:sz w:val="24"/>
          <w:szCs w:val="24"/>
        </w:rPr>
      </w:pPr>
      <w:r w:rsidRPr="005643C7">
        <w:rPr>
          <w:rFonts w:ascii="Times New Roman" w:hAnsi="Times New Roman" w:cs="Times New Roman"/>
          <w:sz w:val="24"/>
          <w:szCs w:val="24"/>
        </w:rPr>
        <w:t>Menurut Gebrayel et al. (2018) komite audit yang beranggotakan individu dengan kompetensi di bidang keuangan dan akuntansi akan lebih efektif dalam menjalankan fungsi pengawasan, sehingga aktivitas penghindaran pajak akan terminimalisir. Hal ini menunjukkan bahwa komite audit diharapkan dapat menjalankan perannya sesuai dengan tata kelola perusahaan, maka akan dapat membatasi terjadinya penghindaran pajak, sehingga laporan keuangan yang dihasilkan akan lebih berkualitas (Arismajayanti &amp; Jati, 2017), (Gebrayel et al., 2018).</w:t>
      </w:r>
    </w:p>
    <w:p w14:paraId="19A5BA80" w14:textId="12A12E92" w:rsidR="00B10DB5" w:rsidRPr="005643C7" w:rsidRDefault="00B10DB5" w:rsidP="005643C7">
      <w:pPr>
        <w:pStyle w:val="NoSpacing"/>
        <w:spacing w:line="360" w:lineRule="auto"/>
        <w:ind w:firstLine="567"/>
        <w:jc w:val="both"/>
        <w:rPr>
          <w:rFonts w:ascii="Times New Roman" w:hAnsi="Times New Roman" w:cs="Times New Roman"/>
          <w:sz w:val="24"/>
          <w:szCs w:val="24"/>
        </w:rPr>
      </w:pPr>
      <w:r w:rsidRPr="005643C7">
        <w:rPr>
          <w:rFonts w:ascii="Times New Roman" w:hAnsi="Times New Roman" w:cs="Times New Roman"/>
          <w:sz w:val="24"/>
          <w:szCs w:val="24"/>
        </w:rPr>
        <w:t>Rapat yang diadakan oleh komite audit bertujuan dalam mengevaluasi adanya temuan mengenai kesalahan pencatatan atau masalah dalam laporan keuangan. Jumlah rapat komite audit mencerminkan aktivitas komite audit. Frekuensi rapat komite audit yang tinggi diharapkan dapat menghasilkan kinerja dan pengawasan yang lebih baik (Ghafran dan O'Sullivan, 2012; Rachmawati, Widiatmoko &amp; Indarti, 2022).</w:t>
      </w:r>
    </w:p>
    <w:p w14:paraId="05F07A6C" w14:textId="77777777" w:rsidR="00B10DB5" w:rsidRPr="00B10DB5" w:rsidRDefault="00B10DB5" w:rsidP="00B10DB5">
      <w:pPr>
        <w:spacing w:after="0" w:line="360" w:lineRule="auto"/>
        <w:ind w:right="-1" w:firstLine="567"/>
        <w:jc w:val="both"/>
        <w:rPr>
          <w:rFonts w:ascii="Times New Roman" w:hAnsi="Times New Roman" w:cs="Times New Roman"/>
          <w:sz w:val="24"/>
          <w:szCs w:val="24"/>
        </w:rPr>
      </w:pPr>
      <w:r w:rsidRPr="00B10DB5">
        <w:rPr>
          <w:rFonts w:ascii="Times New Roman" w:hAnsi="Times New Roman" w:cs="Times New Roman"/>
          <w:sz w:val="24"/>
          <w:szCs w:val="24"/>
        </w:rPr>
        <w:t xml:space="preserve">Kompetensi merupakan pengetahuan yang harus dimiliki oleh anggota komite audit. Anggota komite audit yang berkompeten di bidang akuntansi diharapkan dapat menerapkan standar akuntabilitas dan kinerja yang tinggi (Chrisdianto, 2013; Rachmawati, Widiatmoko &amp; Indarti, 2022). Kaitannya dengan komite audit diartikan sebagai komite atau badan yang bergerak dibawah </w:t>
      </w:r>
      <w:r w:rsidRPr="00B10DB5">
        <w:rPr>
          <w:rFonts w:ascii="Times New Roman" w:hAnsi="Times New Roman" w:cs="Times New Roman"/>
          <w:sz w:val="24"/>
          <w:szCs w:val="24"/>
        </w:rPr>
        <w:lastRenderedPageBreak/>
        <w:t>wewenang dewan direksi, dengan tujuan untuk mengawasi proses akuntansi dan melakukan audit kepada issuer (</w:t>
      </w:r>
      <w:r w:rsidRPr="00B10DB5">
        <w:rPr>
          <w:rFonts w:ascii="Times New Roman" w:hAnsi="Times New Roman" w:cs="Times New Roman"/>
          <w:sz w:val="24"/>
          <w:szCs w:val="24"/>
          <w:lang w:val="en-US"/>
        </w:rPr>
        <w:t xml:space="preserve">Tanzil &amp; </w:t>
      </w:r>
      <w:proofErr w:type="spellStart"/>
      <w:r w:rsidRPr="00B10DB5">
        <w:rPr>
          <w:rFonts w:ascii="Times New Roman" w:hAnsi="Times New Roman" w:cs="Times New Roman"/>
          <w:sz w:val="24"/>
          <w:szCs w:val="24"/>
          <w:lang w:val="en-US"/>
        </w:rPr>
        <w:t>Arrozi</w:t>
      </w:r>
      <w:proofErr w:type="spellEnd"/>
      <w:r w:rsidRPr="00B10DB5">
        <w:rPr>
          <w:rFonts w:ascii="Times New Roman" w:hAnsi="Times New Roman" w:cs="Times New Roman"/>
          <w:sz w:val="24"/>
          <w:szCs w:val="24"/>
        </w:rPr>
        <w:t>, 2020).</w:t>
      </w:r>
    </w:p>
    <w:p w14:paraId="7595445E" w14:textId="77777777" w:rsidR="00B10DB5" w:rsidRPr="00B10DB5" w:rsidRDefault="00B10DB5" w:rsidP="00B10DB5">
      <w:pPr>
        <w:spacing w:after="0" w:line="360" w:lineRule="auto"/>
        <w:ind w:right="-1" w:firstLine="567"/>
        <w:jc w:val="both"/>
        <w:rPr>
          <w:rFonts w:ascii="Times New Roman" w:hAnsi="Times New Roman" w:cs="Times New Roman"/>
          <w:sz w:val="24"/>
          <w:szCs w:val="24"/>
        </w:rPr>
      </w:pPr>
      <w:r w:rsidRPr="00B10DB5">
        <w:rPr>
          <w:rFonts w:ascii="Times New Roman" w:hAnsi="Times New Roman" w:cs="Times New Roman"/>
          <w:sz w:val="24"/>
          <w:szCs w:val="24"/>
        </w:rPr>
        <w:t xml:space="preserve">Independensi komite audit adalah komite audit yang tidak memiliki hubungan langsung maupun tidak langsung terhadap perusahaan. Komite audit bertanggung jawab untuk mengawasi proses penyusunan laporan keuangan. Independensi komite audit diharapkan berfungsi untuk mengontrol laporan keuangan secara efektif. Semakin banyak komite audit yang independen maka semakin sedikit penghindaran pajak yang dilakukan oleh manajemen perusahaan. Independensi memiliki arti bahwa dalam melakukan suatu pekerjaan yang melibatkan kepentingan umum diharuskan mengesampingkan kepentingan siapapun serta tidak mudah goyah terhadap pengaruh lain (Devi &amp; Srimindarti, 2021). </w:t>
      </w:r>
    </w:p>
    <w:p w14:paraId="7A6CC0C2" w14:textId="77777777" w:rsidR="00B10DB5" w:rsidRPr="00B10DB5" w:rsidRDefault="00B10DB5" w:rsidP="00B10DB5">
      <w:pPr>
        <w:pStyle w:val="BodyText"/>
        <w:spacing w:line="360" w:lineRule="auto"/>
        <w:ind w:right="-1" w:firstLine="567"/>
        <w:jc w:val="both"/>
        <w:rPr>
          <w:sz w:val="24"/>
          <w:szCs w:val="24"/>
          <w:lang w:val="id-ID"/>
        </w:rPr>
      </w:pPr>
      <w:r w:rsidRPr="00B10DB5">
        <w:rPr>
          <w:sz w:val="24"/>
          <w:szCs w:val="24"/>
          <w:lang w:val="id-ID"/>
        </w:rPr>
        <w:t>Yusvita (2018), Tiala, Ratnawati &amp; Rokhman (2019), Fauzan,</w:t>
      </w:r>
      <w:r w:rsidRPr="00B10DB5">
        <w:rPr>
          <w:sz w:val="24"/>
          <w:szCs w:val="24"/>
          <w:lang w:val="en-US"/>
        </w:rPr>
        <w:t xml:space="preserve"> </w:t>
      </w:r>
      <w:proofErr w:type="spellStart"/>
      <w:r w:rsidRPr="00B10DB5">
        <w:rPr>
          <w:sz w:val="24"/>
          <w:szCs w:val="24"/>
          <w:lang w:val="en-US"/>
        </w:rPr>
        <w:t>Wardan</w:t>
      </w:r>
      <w:proofErr w:type="spellEnd"/>
      <w:r w:rsidRPr="00B10DB5">
        <w:rPr>
          <w:sz w:val="24"/>
          <w:szCs w:val="24"/>
          <w:lang w:val="id-ID"/>
        </w:rPr>
        <w:t xml:space="preserve"> &amp; Nurharjanti (2019), Oktavia, Nurlaela &amp; Masitoh (2021), dan Purnomo &amp; Eriandani (2022) membuktikan ukuran komite audit berpengaruh positif dan signifikan terhadap penghindaran pajak.  Penelitian yang dilakukan oleh Ziliwu, Surbakti, &amp; Mashuri (2020), Diantari &amp; Ulupui (2016) menunjukkan hasil yang berbeda yaitu ukuran</w:t>
      </w:r>
      <w:r w:rsidRPr="00B10DB5">
        <w:rPr>
          <w:spacing w:val="1"/>
          <w:sz w:val="24"/>
          <w:szCs w:val="24"/>
          <w:lang w:val="id-ID"/>
        </w:rPr>
        <w:t xml:space="preserve"> </w:t>
      </w:r>
      <w:r w:rsidRPr="00B10DB5">
        <w:rPr>
          <w:sz w:val="24"/>
          <w:szCs w:val="24"/>
          <w:lang w:val="id-ID"/>
        </w:rPr>
        <w:t>komite</w:t>
      </w:r>
      <w:r w:rsidRPr="00B10DB5">
        <w:rPr>
          <w:spacing w:val="1"/>
          <w:sz w:val="24"/>
          <w:szCs w:val="24"/>
          <w:lang w:val="id-ID"/>
        </w:rPr>
        <w:t xml:space="preserve"> </w:t>
      </w:r>
      <w:r w:rsidRPr="00B10DB5">
        <w:rPr>
          <w:sz w:val="24"/>
          <w:szCs w:val="24"/>
          <w:lang w:val="id-ID"/>
        </w:rPr>
        <w:t>audit</w:t>
      </w:r>
      <w:r w:rsidRPr="00B10DB5">
        <w:rPr>
          <w:spacing w:val="1"/>
          <w:sz w:val="24"/>
          <w:szCs w:val="24"/>
          <w:lang w:val="id-ID"/>
        </w:rPr>
        <w:t xml:space="preserve"> </w:t>
      </w:r>
      <w:r w:rsidRPr="00B10DB5">
        <w:rPr>
          <w:sz w:val="24"/>
          <w:szCs w:val="24"/>
          <w:lang w:val="id-ID"/>
        </w:rPr>
        <w:t>berpengaruh</w:t>
      </w:r>
      <w:r w:rsidRPr="00B10DB5">
        <w:rPr>
          <w:spacing w:val="1"/>
          <w:sz w:val="24"/>
          <w:szCs w:val="24"/>
          <w:lang w:val="id-ID"/>
        </w:rPr>
        <w:t xml:space="preserve"> </w:t>
      </w:r>
      <w:r w:rsidRPr="00B10DB5">
        <w:rPr>
          <w:sz w:val="24"/>
          <w:szCs w:val="24"/>
          <w:lang w:val="id-ID"/>
        </w:rPr>
        <w:t>negatif dan</w:t>
      </w:r>
      <w:r w:rsidRPr="00B10DB5">
        <w:rPr>
          <w:spacing w:val="1"/>
          <w:sz w:val="24"/>
          <w:szCs w:val="24"/>
          <w:lang w:val="id-ID"/>
        </w:rPr>
        <w:t xml:space="preserve"> </w:t>
      </w:r>
      <w:r w:rsidRPr="00B10DB5">
        <w:rPr>
          <w:sz w:val="24"/>
          <w:szCs w:val="24"/>
          <w:lang w:val="id-ID"/>
        </w:rPr>
        <w:t>signifikan</w:t>
      </w:r>
      <w:r w:rsidRPr="00B10DB5">
        <w:rPr>
          <w:spacing w:val="1"/>
          <w:sz w:val="24"/>
          <w:szCs w:val="24"/>
          <w:lang w:val="id-ID"/>
        </w:rPr>
        <w:t xml:space="preserve"> </w:t>
      </w:r>
      <w:r w:rsidRPr="00B10DB5">
        <w:rPr>
          <w:sz w:val="24"/>
          <w:szCs w:val="24"/>
          <w:lang w:val="id-ID"/>
        </w:rPr>
        <w:t>terhadap</w:t>
      </w:r>
      <w:r w:rsidRPr="00B10DB5">
        <w:rPr>
          <w:spacing w:val="1"/>
          <w:sz w:val="24"/>
          <w:szCs w:val="24"/>
          <w:lang w:val="id-ID"/>
        </w:rPr>
        <w:t xml:space="preserve"> </w:t>
      </w:r>
      <w:r w:rsidRPr="00B10DB5">
        <w:rPr>
          <w:sz w:val="24"/>
          <w:szCs w:val="24"/>
          <w:lang w:val="id-ID"/>
        </w:rPr>
        <w:t>penghindaran</w:t>
      </w:r>
      <w:r w:rsidRPr="00B10DB5">
        <w:rPr>
          <w:spacing w:val="1"/>
          <w:sz w:val="24"/>
          <w:szCs w:val="24"/>
          <w:lang w:val="id-ID"/>
        </w:rPr>
        <w:t xml:space="preserve"> </w:t>
      </w:r>
      <w:r w:rsidRPr="00B10DB5">
        <w:rPr>
          <w:sz w:val="24"/>
          <w:szCs w:val="24"/>
          <w:lang w:val="id-ID"/>
        </w:rPr>
        <w:t>pajak. Sedangkan penelitian yang dilakukan oleh Setyaningsih &amp; Wulandari (2022), Srimindarti, Andriani, Meita &amp; Hardiningsih (2022), Yohanes &amp; Sherly (2022) menunjukkan hasil lain yang juga berbeda yaitu ukuran komite audit tidak berpengaruh terhadap penghindaran pajak.</w:t>
      </w:r>
    </w:p>
    <w:p w14:paraId="392BC0FF" w14:textId="77777777" w:rsidR="00B10DB5" w:rsidRPr="00B10DB5" w:rsidRDefault="00B10DB5" w:rsidP="00B10DB5">
      <w:pPr>
        <w:pStyle w:val="BodyText"/>
        <w:spacing w:line="360" w:lineRule="auto"/>
        <w:ind w:right="-1" w:firstLine="567"/>
        <w:jc w:val="both"/>
        <w:rPr>
          <w:sz w:val="24"/>
          <w:szCs w:val="24"/>
          <w:lang w:val="id-ID"/>
        </w:rPr>
      </w:pPr>
      <w:r w:rsidRPr="00B10DB5">
        <w:rPr>
          <w:sz w:val="24"/>
          <w:szCs w:val="24"/>
          <w:lang w:val="id-ID"/>
        </w:rPr>
        <w:t xml:space="preserve">Hasil penelitian yang dilakukan oleh Yusvita (2018) membuktikan bahwa frekuensi rapat kerja komite audit berpengaruh positif dan signifikan terhadap penghindaran pajak. Sedangkan penelitian yang dilakukan oleh Asiyah (2018) dan Gaol &amp; Pratomo (2021) membuktikan tidak ada pengaruh frekuensi rapat kerja komite audit terhadap penghindaran pajak.  </w:t>
      </w:r>
    </w:p>
    <w:p w14:paraId="5E97CD7A" w14:textId="34B8F1C4" w:rsidR="00B10DB5" w:rsidRPr="00B10DB5" w:rsidRDefault="00B10DB5" w:rsidP="00B10DB5">
      <w:pPr>
        <w:pStyle w:val="BodyText"/>
        <w:spacing w:line="360" w:lineRule="auto"/>
        <w:ind w:right="-1" w:firstLine="567"/>
        <w:jc w:val="both"/>
        <w:rPr>
          <w:spacing w:val="1"/>
          <w:sz w:val="24"/>
          <w:szCs w:val="24"/>
          <w:lang w:val="id-ID"/>
        </w:rPr>
      </w:pPr>
      <w:r w:rsidRPr="00B10DB5">
        <w:rPr>
          <w:sz w:val="24"/>
          <w:szCs w:val="24"/>
          <w:lang w:val="id-ID"/>
        </w:rPr>
        <w:t>Penelitian yang</w:t>
      </w:r>
      <w:r w:rsidRPr="00B10DB5">
        <w:rPr>
          <w:spacing w:val="1"/>
          <w:sz w:val="24"/>
          <w:szCs w:val="24"/>
          <w:lang w:val="id-ID"/>
        </w:rPr>
        <w:t xml:space="preserve"> </w:t>
      </w:r>
      <w:r w:rsidRPr="00B10DB5">
        <w:rPr>
          <w:sz w:val="24"/>
          <w:szCs w:val="24"/>
          <w:lang w:val="id-ID"/>
        </w:rPr>
        <w:t>dilakukan</w:t>
      </w:r>
      <w:r w:rsidRPr="00B10DB5">
        <w:rPr>
          <w:spacing w:val="1"/>
          <w:sz w:val="24"/>
          <w:szCs w:val="24"/>
          <w:lang w:val="id-ID"/>
        </w:rPr>
        <w:t xml:space="preserve"> </w:t>
      </w:r>
      <w:r w:rsidRPr="00B10DB5">
        <w:rPr>
          <w:sz w:val="24"/>
          <w:szCs w:val="24"/>
          <w:lang w:val="id-ID"/>
        </w:rPr>
        <w:t>oleh</w:t>
      </w:r>
      <w:r w:rsidRPr="00B10DB5">
        <w:rPr>
          <w:spacing w:val="1"/>
          <w:sz w:val="24"/>
          <w:szCs w:val="24"/>
          <w:lang w:val="id-ID"/>
        </w:rPr>
        <w:t xml:space="preserve"> Trikartiko &amp; Dewayanto (2021) membuktikan bahwa keahlian komite audit berpengaruh positif dan signifikan terhadap penghindaran pajak. </w:t>
      </w:r>
      <w:r w:rsidR="00876944">
        <w:rPr>
          <w:spacing w:val="1"/>
          <w:sz w:val="24"/>
          <w:szCs w:val="24"/>
          <w:lang w:val="en-US"/>
        </w:rPr>
        <w:t>Namun hasil penelitian tidak selalu konsisten dengan hasil yang positif. Maka dari itu</w:t>
      </w:r>
      <w:r w:rsidRPr="00B10DB5">
        <w:rPr>
          <w:sz w:val="24"/>
          <w:szCs w:val="24"/>
          <w:lang w:val="id-ID"/>
        </w:rPr>
        <w:t xml:space="preserve"> penelitian yang</w:t>
      </w:r>
      <w:r w:rsidRPr="00B10DB5">
        <w:rPr>
          <w:spacing w:val="1"/>
          <w:sz w:val="24"/>
          <w:szCs w:val="24"/>
          <w:lang w:val="id-ID"/>
        </w:rPr>
        <w:t xml:space="preserve"> </w:t>
      </w:r>
      <w:r w:rsidRPr="00B10DB5">
        <w:rPr>
          <w:sz w:val="24"/>
          <w:szCs w:val="24"/>
          <w:lang w:val="id-ID"/>
        </w:rPr>
        <w:t>dilakukan</w:t>
      </w:r>
      <w:r w:rsidRPr="00B10DB5">
        <w:rPr>
          <w:spacing w:val="1"/>
          <w:sz w:val="24"/>
          <w:szCs w:val="24"/>
          <w:lang w:val="id-ID"/>
        </w:rPr>
        <w:t xml:space="preserve"> </w:t>
      </w:r>
      <w:r w:rsidRPr="00B10DB5">
        <w:rPr>
          <w:sz w:val="24"/>
          <w:szCs w:val="24"/>
          <w:lang w:val="id-ID"/>
        </w:rPr>
        <w:t>oleh</w:t>
      </w:r>
      <w:r w:rsidRPr="00B10DB5">
        <w:rPr>
          <w:spacing w:val="1"/>
          <w:sz w:val="24"/>
          <w:szCs w:val="24"/>
          <w:lang w:val="id-ID"/>
        </w:rPr>
        <w:t xml:space="preserve"> </w:t>
      </w:r>
      <w:r w:rsidRPr="00B10DB5">
        <w:rPr>
          <w:sz w:val="24"/>
          <w:szCs w:val="24"/>
          <w:lang w:val="id-ID"/>
        </w:rPr>
        <w:t xml:space="preserve">Ziliwu, Surbakti, &amp; Mashuri (2020) dan </w:t>
      </w:r>
      <w:r w:rsidRPr="00B10DB5">
        <w:rPr>
          <w:spacing w:val="1"/>
          <w:sz w:val="24"/>
          <w:szCs w:val="24"/>
          <w:lang w:val="id-ID"/>
        </w:rPr>
        <w:t xml:space="preserve">Tanujaya &amp; Herryanto (2021) membuktikan bahwa keahlian komite audit berpengaruh negatif dan signifikan terhadap penghindaran pajak.  Penelitian yang dilakukan oleh </w:t>
      </w:r>
      <w:proofErr w:type="spellStart"/>
      <w:r w:rsidRPr="00B10DB5">
        <w:rPr>
          <w:spacing w:val="1"/>
          <w:sz w:val="24"/>
          <w:szCs w:val="24"/>
          <w:lang w:val="en-US"/>
        </w:rPr>
        <w:t>Purbowati</w:t>
      </w:r>
      <w:proofErr w:type="spellEnd"/>
      <w:r w:rsidRPr="00B10DB5">
        <w:rPr>
          <w:spacing w:val="1"/>
          <w:sz w:val="24"/>
          <w:szCs w:val="24"/>
          <w:lang w:val="id-ID"/>
        </w:rPr>
        <w:t xml:space="preserve"> (2021) dan Ardiyanto &amp; Marfiana (2021) menyatakan bahwa keahlian audit tidak berpengaruh terhadap penghindaran pajak. </w:t>
      </w:r>
    </w:p>
    <w:p w14:paraId="00B2AF2B" w14:textId="090B9AB2" w:rsidR="00B10DB5" w:rsidRPr="00876944" w:rsidRDefault="00B10DB5" w:rsidP="00B10DB5">
      <w:pPr>
        <w:pStyle w:val="BodyText"/>
        <w:spacing w:line="360" w:lineRule="auto"/>
        <w:ind w:right="-1" w:firstLine="567"/>
        <w:jc w:val="both"/>
        <w:rPr>
          <w:sz w:val="24"/>
          <w:szCs w:val="24"/>
          <w:lang w:val="en-US"/>
        </w:rPr>
      </w:pPr>
      <w:r w:rsidRPr="00B10DB5">
        <w:rPr>
          <w:sz w:val="24"/>
          <w:szCs w:val="24"/>
          <w:lang w:val="id-ID"/>
        </w:rPr>
        <w:t xml:space="preserve">Hasil penelitian yang dilakukan oleh Fauzan, </w:t>
      </w:r>
      <w:proofErr w:type="spellStart"/>
      <w:r w:rsidRPr="00B10DB5">
        <w:rPr>
          <w:sz w:val="24"/>
          <w:szCs w:val="24"/>
          <w:lang w:val="en-US"/>
        </w:rPr>
        <w:t>Wardan</w:t>
      </w:r>
      <w:proofErr w:type="spellEnd"/>
      <w:r w:rsidRPr="00B10DB5">
        <w:rPr>
          <w:sz w:val="24"/>
          <w:szCs w:val="24"/>
          <w:lang w:val="id-ID"/>
        </w:rPr>
        <w:t>, &amp;</w:t>
      </w:r>
      <w:r w:rsidRPr="00B10DB5">
        <w:rPr>
          <w:spacing w:val="1"/>
          <w:sz w:val="24"/>
          <w:szCs w:val="24"/>
          <w:lang w:val="id-ID"/>
        </w:rPr>
        <w:t xml:space="preserve"> </w:t>
      </w:r>
      <w:r w:rsidRPr="00B10DB5">
        <w:rPr>
          <w:sz w:val="24"/>
          <w:szCs w:val="24"/>
          <w:lang w:val="id-ID"/>
        </w:rPr>
        <w:t>N</w:t>
      </w:r>
      <w:proofErr w:type="spellStart"/>
      <w:r w:rsidRPr="00B10DB5">
        <w:rPr>
          <w:sz w:val="24"/>
          <w:szCs w:val="24"/>
          <w:lang w:val="en-US"/>
        </w:rPr>
        <w:t>urhajanti</w:t>
      </w:r>
      <w:proofErr w:type="spellEnd"/>
      <w:r w:rsidRPr="00B10DB5">
        <w:rPr>
          <w:sz w:val="24"/>
          <w:szCs w:val="24"/>
          <w:lang w:val="id-ID"/>
        </w:rPr>
        <w:t xml:space="preserve"> (2019</w:t>
      </w:r>
      <w:r w:rsidR="00876944">
        <w:rPr>
          <w:sz w:val="24"/>
          <w:szCs w:val="24"/>
          <w:lang w:val="en-US"/>
        </w:rPr>
        <w:t>)</w:t>
      </w:r>
      <w:r w:rsidRPr="00B10DB5">
        <w:rPr>
          <w:sz w:val="24"/>
          <w:szCs w:val="24"/>
          <w:lang w:val="id-ID"/>
        </w:rPr>
        <w:t xml:space="preserve"> </w:t>
      </w:r>
      <w:r w:rsidR="006C4357">
        <w:rPr>
          <w:sz w:val="24"/>
          <w:szCs w:val="24"/>
          <w:lang w:val="en-US"/>
        </w:rPr>
        <w:t xml:space="preserve">dan </w:t>
      </w:r>
      <w:r w:rsidR="006C4357" w:rsidRPr="00B10DB5">
        <w:rPr>
          <w:sz w:val="24"/>
          <w:szCs w:val="24"/>
          <w:lang w:val="id-ID"/>
        </w:rPr>
        <w:t>Trikartiko &amp; Dewayanto (2021)</w:t>
      </w:r>
      <w:r w:rsidR="006C4357">
        <w:rPr>
          <w:sz w:val="24"/>
          <w:szCs w:val="24"/>
          <w:lang w:val="en-US"/>
        </w:rPr>
        <w:t xml:space="preserve"> </w:t>
      </w:r>
      <w:r w:rsidRPr="00B10DB5">
        <w:rPr>
          <w:sz w:val="24"/>
          <w:szCs w:val="24"/>
          <w:lang w:val="id-ID"/>
        </w:rPr>
        <w:t>menyatakan bahwa independensi komite audit berpengaruh positif dan signifikan</w:t>
      </w:r>
      <w:r w:rsidRPr="00B10DB5">
        <w:rPr>
          <w:spacing w:val="1"/>
          <w:sz w:val="24"/>
          <w:szCs w:val="24"/>
          <w:lang w:val="id-ID"/>
        </w:rPr>
        <w:t xml:space="preserve"> </w:t>
      </w:r>
      <w:r w:rsidRPr="00B10DB5">
        <w:rPr>
          <w:sz w:val="24"/>
          <w:szCs w:val="24"/>
          <w:lang w:val="id-ID"/>
        </w:rPr>
        <w:t>terhadap penghindaran pajak.</w:t>
      </w:r>
      <w:r w:rsidR="00876944">
        <w:rPr>
          <w:sz w:val="24"/>
          <w:szCs w:val="24"/>
          <w:lang w:val="en-US"/>
        </w:rPr>
        <w:t xml:space="preserve"> </w:t>
      </w:r>
      <w:r w:rsidR="006C4357">
        <w:rPr>
          <w:sz w:val="24"/>
          <w:szCs w:val="24"/>
          <w:lang w:val="en-US"/>
        </w:rPr>
        <w:t>Sedangkan</w:t>
      </w:r>
      <w:r w:rsidR="00876944">
        <w:rPr>
          <w:sz w:val="24"/>
          <w:szCs w:val="24"/>
          <w:lang w:val="en-US"/>
        </w:rPr>
        <w:t xml:space="preserve"> penelitian yang dilakukan oleh </w:t>
      </w:r>
      <w:proofErr w:type="spellStart"/>
      <w:r w:rsidR="006C4357">
        <w:rPr>
          <w:sz w:val="24"/>
          <w:szCs w:val="24"/>
          <w:lang w:val="en-US"/>
        </w:rPr>
        <w:t>Harsono</w:t>
      </w:r>
      <w:proofErr w:type="spellEnd"/>
      <w:r w:rsidR="006C4357">
        <w:rPr>
          <w:sz w:val="24"/>
          <w:szCs w:val="24"/>
          <w:lang w:val="en-US"/>
        </w:rPr>
        <w:t xml:space="preserve"> &amp; </w:t>
      </w:r>
      <w:proofErr w:type="spellStart"/>
      <w:r w:rsidR="006C4357">
        <w:rPr>
          <w:sz w:val="24"/>
          <w:szCs w:val="24"/>
          <w:lang w:val="en-US"/>
        </w:rPr>
        <w:t>Yoren</w:t>
      </w:r>
      <w:proofErr w:type="spellEnd"/>
      <w:r w:rsidR="00876944" w:rsidRPr="00B10DB5">
        <w:rPr>
          <w:sz w:val="24"/>
          <w:szCs w:val="24"/>
          <w:lang w:val="id-ID"/>
        </w:rPr>
        <w:t xml:space="preserve"> (202</w:t>
      </w:r>
      <w:r w:rsidR="006C4357">
        <w:rPr>
          <w:sz w:val="24"/>
          <w:szCs w:val="24"/>
          <w:lang w:val="en-US"/>
        </w:rPr>
        <w:t>2</w:t>
      </w:r>
      <w:r w:rsidR="00876944" w:rsidRPr="00B10DB5">
        <w:rPr>
          <w:sz w:val="24"/>
          <w:szCs w:val="24"/>
          <w:lang w:val="id-ID"/>
        </w:rPr>
        <w:t>)</w:t>
      </w:r>
      <w:r w:rsidR="00876944">
        <w:rPr>
          <w:sz w:val="24"/>
          <w:szCs w:val="24"/>
          <w:lang w:val="en-US"/>
        </w:rPr>
        <w:t xml:space="preserve"> </w:t>
      </w:r>
      <w:r w:rsidR="006C4357">
        <w:rPr>
          <w:sz w:val="24"/>
          <w:szCs w:val="24"/>
          <w:lang w:val="en-US"/>
        </w:rPr>
        <w:t xml:space="preserve">membuktikan hasil berbeda yaitu </w:t>
      </w:r>
      <w:r w:rsidR="00876944" w:rsidRPr="00B10DB5">
        <w:rPr>
          <w:sz w:val="24"/>
          <w:szCs w:val="24"/>
          <w:lang w:val="id-ID"/>
        </w:rPr>
        <w:t xml:space="preserve">menyatakan bahwa independensi komite audit berpengaruh </w:t>
      </w:r>
      <w:r w:rsidR="006C4357">
        <w:rPr>
          <w:sz w:val="24"/>
          <w:szCs w:val="24"/>
          <w:lang w:val="en-US"/>
        </w:rPr>
        <w:t>negatif</w:t>
      </w:r>
      <w:r w:rsidR="00876944" w:rsidRPr="00B10DB5">
        <w:rPr>
          <w:sz w:val="24"/>
          <w:szCs w:val="24"/>
          <w:lang w:val="id-ID"/>
        </w:rPr>
        <w:t xml:space="preserve"> dan signifikan</w:t>
      </w:r>
      <w:r w:rsidR="00876944" w:rsidRPr="00B10DB5">
        <w:rPr>
          <w:spacing w:val="1"/>
          <w:sz w:val="24"/>
          <w:szCs w:val="24"/>
          <w:lang w:val="id-ID"/>
        </w:rPr>
        <w:t xml:space="preserve"> </w:t>
      </w:r>
      <w:r w:rsidR="00876944" w:rsidRPr="00B10DB5">
        <w:rPr>
          <w:sz w:val="24"/>
          <w:szCs w:val="24"/>
          <w:lang w:val="id-ID"/>
        </w:rPr>
        <w:t>terhadap penghindaran pajak</w:t>
      </w:r>
    </w:p>
    <w:p w14:paraId="61F6C309" w14:textId="0F18F569" w:rsidR="00B10DB5" w:rsidRPr="00B10DB5" w:rsidRDefault="00B10DB5" w:rsidP="00B10DB5">
      <w:pPr>
        <w:pStyle w:val="BodyText"/>
        <w:spacing w:line="360" w:lineRule="auto"/>
        <w:ind w:right="-1" w:firstLine="567"/>
        <w:jc w:val="both"/>
        <w:rPr>
          <w:sz w:val="24"/>
          <w:szCs w:val="24"/>
          <w:lang w:val="id-ID"/>
        </w:rPr>
      </w:pPr>
      <w:r w:rsidRPr="00B10DB5">
        <w:rPr>
          <w:sz w:val="24"/>
          <w:szCs w:val="24"/>
          <w:lang w:val="id-ID"/>
        </w:rPr>
        <w:t>Penelitian ini diharapkan memberikan informasi bahwa terdapat beberapa fa</w:t>
      </w:r>
      <w:r w:rsidR="006C4357">
        <w:rPr>
          <w:sz w:val="24"/>
          <w:szCs w:val="24"/>
          <w:lang w:val="en-US"/>
        </w:rPr>
        <w:t>k</w:t>
      </w:r>
      <w:r w:rsidRPr="00B10DB5">
        <w:rPr>
          <w:sz w:val="24"/>
          <w:szCs w:val="24"/>
          <w:lang w:val="id-ID"/>
        </w:rPr>
        <w:t xml:space="preserve">tor yang </w:t>
      </w:r>
      <w:r w:rsidRPr="00B10DB5">
        <w:rPr>
          <w:sz w:val="24"/>
          <w:szCs w:val="24"/>
          <w:lang w:val="id-ID"/>
        </w:rPr>
        <w:lastRenderedPageBreak/>
        <w:t xml:space="preserve">mempengaruhi penghindaran pajak. Sebagaimana yang telah dilakukan oleh beberapa peneliti yang membuktikan bahwa karakteristik perusahaan termasuk factor yang mempengaruhi penghindaran pajak. Sebagai penentu dari penghindaran pajak, maka diperlukan variabel kontrol sebagai pengendali antara variabel independen dengan variabel dependen agar tidak dipengaruhi factor luar lainnya. Maka dari itu peneliti menggunakan variabel kontrol diantaranya profitabilitas, </w:t>
      </w:r>
      <w:r w:rsidRPr="00B10DB5">
        <w:rPr>
          <w:i/>
          <w:iCs/>
          <w:sz w:val="24"/>
          <w:szCs w:val="24"/>
          <w:lang w:val="id-ID"/>
        </w:rPr>
        <w:t>leverage</w:t>
      </w:r>
      <w:r w:rsidRPr="00B10DB5">
        <w:rPr>
          <w:sz w:val="24"/>
          <w:szCs w:val="24"/>
          <w:lang w:val="id-ID"/>
        </w:rPr>
        <w:t xml:space="preserve">, dan ukuran perusahaan. Beberapa penelitian yang dilakukan  berdasarkan variabel kontrolnya yaitu dilakukan oleh Fauzan, </w:t>
      </w:r>
      <w:proofErr w:type="spellStart"/>
      <w:r w:rsidRPr="00B10DB5">
        <w:rPr>
          <w:sz w:val="24"/>
          <w:szCs w:val="24"/>
          <w:lang w:val="en-US"/>
        </w:rPr>
        <w:t>Wardan</w:t>
      </w:r>
      <w:proofErr w:type="spellEnd"/>
      <w:r w:rsidRPr="00B10DB5">
        <w:rPr>
          <w:sz w:val="24"/>
          <w:szCs w:val="24"/>
          <w:lang w:val="id-ID"/>
        </w:rPr>
        <w:t xml:space="preserve"> &amp; Nurhajanti (2019) menyatakan bahwa profitabilitas dan </w:t>
      </w:r>
      <w:r w:rsidRPr="00B10DB5">
        <w:rPr>
          <w:i/>
          <w:iCs/>
          <w:sz w:val="24"/>
          <w:szCs w:val="24"/>
          <w:lang w:val="id-ID"/>
        </w:rPr>
        <w:t>leverage</w:t>
      </w:r>
      <w:r w:rsidRPr="00B10DB5">
        <w:rPr>
          <w:sz w:val="24"/>
          <w:szCs w:val="24"/>
          <w:lang w:val="id-ID"/>
        </w:rPr>
        <w:t xml:space="preserve"> berpengaruh positif signifikan terhadap penghindaran pajak. Hasil penelitian yang dilakukan oleh Setyaningsih &amp; Wulandari (2022) dan Srimindarti, Andriani, Meita, Hardiningsih (2022) menyatakan bahwa ukuran perusahaan berpengaruh positif signifikan terhadap penghindaran pajak.  </w:t>
      </w:r>
    </w:p>
    <w:p w14:paraId="112B6BC2" w14:textId="1E3E1BEC" w:rsidR="00360750" w:rsidRDefault="00B10DB5" w:rsidP="0013550F">
      <w:pPr>
        <w:autoSpaceDE w:val="0"/>
        <w:autoSpaceDN w:val="0"/>
        <w:adjustRightInd w:val="0"/>
        <w:spacing w:after="0" w:line="360" w:lineRule="auto"/>
        <w:ind w:right="-1" w:firstLine="567"/>
        <w:jc w:val="both"/>
        <w:rPr>
          <w:rFonts w:ascii="Times New Roman" w:hAnsi="Times New Roman" w:cs="Times New Roman"/>
          <w:sz w:val="24"/>
          <w:szCs w:val="24"/>
          <w:lang w:val="en-US"/>
        </w:rPr>
      </w:pPr>
      <w:r w:rsidRPr="00B10DB5">
        <w:rPr>
          <w:rFonts w:ascii="Times New Roman" w:hAnsi="Times New Roman" w:cs="Times New Roman"/>
          <w:sz w:val="24"/>
          <w:szCs w:val="24"/>
        </w:rPr>
        <w:t>Berdasarkan uraian diatas, diketahui bahwa masih terdapat kesenjangan hasil penelitian</w:t>
      </w:r>
      <w:r w:rsidRPr="00B10DB5">
        <w:rPr>
          <w:rFonts w:ascii="Times New Roman" w:hAnsi="Times New Roman" w:cs="Times New Roman"/>
          <w:spacing w:val="1"/>
          <w:sz w:val="24"/>
          <w:szCs w:val="24"/>
        </w:rPr>
        <w:t xml:space="preserve"> </w:t>
      </w:r>
      <w:r w:rsidRPr="00B10DB5">
        <w:rPr>
          <w:rFonts w:ascii="Times New Roman" w:hAnsi="Times New Roman" w:cs="Times New Roman"/>
          <w:i/>
          <w:iCs/>
          <w:sz w:val="24"/>
          <w:szCs w:val="24"/>
        </w:rPr>
        <w:t>(research</w:t>
      </w:r>
      <w:r w:rsidRPr="00B10DB5">
        <w:rPr>
          <w:rFonts w:ascii="Times New Roman" w:hAnsi="Times New Roman" w:cs="Times New Roman"/>
          <w:i/>
          <w:iCs/>
          <w:spacing w:val="1"/>
          <w:sz w:val="24"/>
          <w:szCs w:val="24"/>
        </w:rPr>
        <w:t xml:space="preserve"> </w:t>
      </w:r>
      <w:r w:rsidRPr="00B10DB5">
        <w:rPr>
          <w:rFonts w:ascii="Times New Roman" w:hAnsi="Times New Roman" w:cs="Times New Roman"/>
          <w:i/>
          <w:iCs/>
          <w:sz w:val="24"/>
          <w:szCs w:val="24"/>
        </w:rPr>
        <w:t>gap)</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mengenai</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Efektivitas</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Komite</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Audit.</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Oleh</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karena</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itu</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peneliti</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tertarik</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untuk</w:t>
      </w:r>
      <w:r w:rsidRPr="00B10DB5">
        <w:rPr>
          <w:rFonts w:ascii="Times New Roman" w:hAnsi="Times New Roman" w:cs="Times New Roman"/>
          <w:spacing w:val="-52"/>
          <w:sz w:val="24"/>
          <w:szCs w:val="24"/>
        </w:rPr>
        <w:t xml:space="preserve"> </w:t>
      </w:r>
      <w:r w:rsidRPr="00B10DB5">
        <w:rPr>
          <w:rFonts w:ascii="Times New Roman" w:hAnsi="Times New Roman" w:cs="Times New Roman"/>
          <w:sz w:val="24"/>
          <w:szCs w:val="24"/>
        </w:rPr>
        <w:t>melakukan</w:t>
      </w:r>
      <w:r w:rsidRPr="00B10DB5">
        <w:rPr>
          <w:rFonts w:ascii="Times New Roman" w:hAnsi="Times New Roman" w:cs="Times New Roman"/>
          <w:spacing w:val="48"/>
          <w:sz w:val="24"/>
          <w:szCs w:val="24"/>
        </w:rPr>
        <w:t xml:space="preserve"> </w:t>
      </w:r>
      <w:r w:rsidRPr="00B10DB5">
        <w:rPr>
          <w:rFonts w:ascii="Times New Roman" w:hAnsi="Times New Roman" w:cs="Times New Roman"/>
          <w:sz w:val="24"/>
          <w:szCs w:val="24"/>
        </w:rPr>
        <w:t>penelitian</w:t>
      </w:r>
      <w:r w:rsidRPr="00B10DB5">
        <w:rPr>
          <w:rFonts w:ascii="Times New Roman" w:hAnsi="Times New Roman" w:cs="Times New Roman"/>
          <w:spacing w:val="48"/>
          <w:sz w:val="24"/>
          <w:szCs w:val="24"/>
        </w:rPr>
        <w:t xml:space="preserve"> </w:t>
      </w:r>
      <w:r w:rsidRPr="00B10DB5">
        <w:rPr>
          <w:rFonts w:ascii="Times New Roman" w:hAnsi="Times New Roman" w:cs="Times New Roman"/>
          <w:sz w:val="24"/>
          <w:szCs w:val="24"/>
        </w:rPr>
        <w:t>kembali</w:t>
      </w:r>
      <w:r w:rsidRPr="00B10DB5">
        <w:rPr>
          <w:rFonts w:ascii="Times New Roman" w:hAnsi="Times New Roman" w:cs="Times New Roman"/>
          <w:spacing w:val="47"/>
          <w:sz w:val="24"/>
          <w:szCs w:val="24"/>
        </w:rPr>
        <w:t xml:space="preserve"> </w:t>
      </w:r>
      <w:r w:rsidRPr="00B10DB5">
        <w:rPr>
          <w:rFonts w:ascii="Times New Roman" w:hAnsi="Times New Roman" w:cs="Times New Roman"/>
          <w:sz w:val="24"/>
          <w:szCs w:val="24"/>
        </w:rPr>
        <w:t>mengenai</w:t>
      </w:r>
      <w:r w:rsidRPr="00B10DB5">
        <w:rPr>
          <w:rFonts w:ascii="Times New Roman" w:hAnsi="Times New Roman" w:cs="Times New Roman"/>
          <w:spacing w:val="47"/>
          <w:sz w:val="24"/>
          <w:szCs w:val="24"/>
        </w:rPr>
        <w:t xml:space="preserve"> </w:t>
      </w:r>
      <w:r w:rsidRPr="00B10DB5">
        <w:rPr>
          <w:rFonts w:ascii="Times New Roman" w:hAnsi="Times New Roman" w:cs="Times New Roman"/>
          <w:sz w:val="24"/>
          <w:szCs w:val="24"/>
        </w:rPr>
        <w:t>“Pengaruh</w:t>
      </w:r>
      <w:r w:rsidRPr="00B10DB5">
        <w:rPr>
          <w:rFonts w:ascii="Times New Roman" w:hAnsi="Times New Roman" w:cs="Times New Roman"/>
          <w:spacing w:val="47"/>
          <w:sz w:val="24"/>
          <w:szCs w:val="24"/>
        </w:rPr>
        <w:t xml:space="preserve"> </w:t>
      </w:r>
      <w:r w:rsidRPr="00B10DB5">
        <w:rPr>
          <w:rFonts w:ascii="Times New Roman" w:hAnsi="Times New Roman" w:cs="Times New Roman"/>
          <w:sz w:val="24"/>
          <w:szCs w:val="24"/>
        </w:rPr>
        <w:t>Efektivitas</w:t>
      </w:r>
      <w:r w:rsidRPr="00B10DB5">
        <w:rPr>
          <w:rFonts w:ascii="Times New Roman" w:hAnsi="Times New Roman" w:cs="Times New Roman"/>
          <w:spacing w:val="48"/>
          <w:sz w:val="24"/>
          <w:szCs w:val="24"/>
        </w:rPr>
        <w:t xml:space="preserve"> </w:t>
      </w:r>
      <w:r w:rsidRPr="00B10DB5">
        <w:rPr>
          <w:rFonts w:ascii="Times New Roman" w:hAnsi="Times New Roman" w:cs="Times New Roman"/>
          <w:sz w:val="24"/>
          <w:szCs w:val="24"/>
        </w:rPr>
        <w:t>Komite</w:t>
      </w:r>
      <w:r w:rsidRPr="00B10DB5">
        <w:rPr>
          <w:rFonts w:ascii="Times New Roman" w:hAnsi="Times New Roman" w:cs="Times New Roman"/>
          <w:spacing w:val="44"/>
          <w:sz w:val="24"/>
          <w:szCs w:val="24"/>
        </w:rPr>
        <w:t xml:space="preserve"> </w:t>
      </w:r>
      <w:r w:rsidRPr="00B10DB5">
        <w:rPr>
          <w:rFonts w:ascii="Times New Roman" w:hAnsi="Times New Roman" w:cs="Times New Roman"/>
          <w:sz w:val="24"/>
          <w:szCs w:val="24"/>
        </w:rPr>
        <w:t>Audit</w:t>
      </w:r>
      <w:r w:rsidRPr="00B10DB5">
        <w:rPr>
          <w:rFonts w:ascii="Times New Roman" w:hAnsi="Times New Roman" w:cs="Times New Roman"/>
          <w:spacing w:val="47"/>
          <w:sz w:val="24"/>
          <w:szCs w:val="24"/>
        </w:rPr>
        <w:t xml:space="preserve"> </w:t>
      </w:r>
      <w:r w:rsidRPr="00B10DB5">
        <w:rPr>
          <w:rFonts w:ascii="Times New Roman" w:hAnsi="Times New Roman" w:cs="Times New Roman"/>
          <w:sz w:val="24"/>
          <w:szCs w:val="24"/>
        </w:rPr>
        <w:t>(Ukuran, Frekuensi Rapat Kerja, Keahlian, dan Independensi Komite Audit) terhadap Penghindaran Pajak</w:t>
      </w:r>
      <w:r w:rsidRPr="00B10DB5">
        <w:rPr>
          <w:rFonts w:ascii="Times New Roman" w:hAnsi="Times New Roman" w:cs="Times New Roman"/>
          <w:spacing w:val="-52"/>
          <w:sz w:val="24"/>
          <w:szCs w:val="24"/>
        </w:rPr>
        <w:t xml:space="preserve"> </w:t>
      </w:r>
      <w:r w:rsidRPr="00B10DB5">
        <w:rPr>
          <w:rFonts w:ascii="Times New Roman" w:hAnsi="Times New Roman" w:cs="Times New Roman"/>
          <w:i/>
          <w:iCs/>
          <w:sz w:val="24"/>
          <w:szCs w:val="24"/>
        </w:rPr>
        <w:t>(Tax Avoidance)</w:t>
      </w:r>
      <w:r w:rsidRPr="00B10DB5">
        <w:rPr>
          <w:rFonts w:ascii="Times New Roman" w:hAnsi="Times New Roman" w:cs="Times New Roman"/>
          <w:sz w:val="24"/>
          <w:szCs w:val="24"/>
        </w:rPr>
        <w:t xml:space="preserve"> pada Perusahaan Manufaktur Barang Konsumsi yang Terdaftar di BEI Tahun</w:t>
      </w:r>
      <w:r w:rsidRPr="00B10DB5">
        <w:rPr>
          <w:rFonts w:ascii="Times New Roman" w:hAnsi="Times New Roman" w:cs="Times New Roman"/>
          <w:spacing w:val="1"/>
          <w:sz w:val="24"/>
          <w:szCs w:val="24"/>
        </w:rPr>
        <w:t xml:space="preserve"> </w:t>
      </w:r>
      <w:r w:rsidRPr="00B10DB5">
        <w:rPr>
          <w:rFonts w:ascii="Times New Roman" w:hAnsi="Times New Roman" w:cs="Times New Roman"/>
          <w:sz w:val="24"/>
          <w:szCs w:val="24"/>
        </w:rPr>
        <w:t>2018-2021”</w:t>
      </w:r>
    </w:p>
    <w:p w14:paraId="5E97A8B3" w14:textId="77777777" w:rsidR="0013550F" w:rsidRPr="0013550F" w:rsidRDefault="0013550F" w:rsidP="0013550F">
      <w:pPr>
        <w:autoSpaceDE w:val="0"/>
        <w:autoSpaceDN w:val="0"/>
        <w:adjustRightInd w:val="0"/>
        <w:spacing w:after="0" w:line="360" w:lineRule="auto"/>
        <w:ind w:right="-1" w:firstLine="567"/>
        <w:jc w:val="both"/>
        <w:rPr>
          <w:rStyle w:val="Hyperlink"/>
          <w:rFonts w:ascii="Times New Roman" w:hAnsi="Times New Roman" w:cs="Times New Roman"/>
          <w:color w:val="auto"/>
          <w:sz w:val="24"/>
          <w:szCs w:val="24"/>
          <w:u w:val="none"/>
          <w:lang w:val="en-US"/>
        </w:rPr>
      </w:pPr>
    </w:p>
    <w:p w14:paraId="49D1AD0B" w14:textId="77777777" w:rsidR="00C80C88" w:rsidRPr="004E01A7" w:rsidRDefault="00EB2C78" w:rsidP="00247A59">
      <w:pPr>
        <w:spacing w:after="0" w:line="360" w:lineRule="auto"/>
        <w:rPr>
          <w:rStyle w:val="Hyperlink"/>
          <w:rFonts w:ascii="Times New Roman" w:hAnsi="Times New Roman" w:cs="Times New Roman"/>
          <w:b/>
          <w:bCs/>
          <w:color w:val="auto"/>
          <w:sz w:val="24"/>
          <w:szCs w:val="24"/>
          <w:u w:val="none"/>
        </w:rPr>
      </w:pPr>
      <w:r w:rsidRPr="004E01A7">
        <w:rPr>
          <w:rStyle w:val="Hyperlink"/>
          <w:rFonts w:ascii="Times New Roman" w:hAnsi="Times New Roman" w:cs="Times New Roman"/>
          <w:b/>
          <w:bCs/>
          <w:color w:val="auto"/>
          <w:sz w:val="24"/>
          <w:szCs w:val="24"/>
          <w:u w:val="none"/>
        </w:rPr>
        <w:t xml:space="preserve">METODE PENELITIAN </w:t>
      </w:r>
    </w:p>
    <w:p w14:paraId="0BE86859" w14:textId="77777777" w:rsidR="00622D6E" w:rsidRPr="004E01A7" w:rsidRDefault="00622D6E" w:rsidP="00247A59">
      <w:pPr>
        <w:pStyle w:val="BodyText"/>
        <w:spacing w:line="360" w:lineRule="auto"/>
        <w:ind w:right="-1" w:firstLine="567"/>
        <w:jc w:val="both"/>
        <w:rPr>
          <w:sz w:val="24"/>
          <w:szCs w:val="24"/>
        </w:rPr>
      </w:pPr>
      <w:r w:rsidRPr="004E01A7">
        <w:rPr>
          <w:sz w:val="24"/>
          <w:szCs w:val="24"/>
        </w:rPr>
        <w:t>Penelitian</w:t>
      </w:r>
      <w:r w:rsidRPr="004E01A7">
        <w:rPr>
          <w:spacing w:val="1"/>
          <w:sz w:val="24"/>
          <w:szCs w:val="24"/>
        </w:rPr>
        <w:t xml:space="preserve"> </w:t>
      </w:r>
      <w:r w:rsidRPr="004E01A7">
        <w:rPr>
          <w:sz w:val="24"/>
          <w:szCs w:val="24"/>
        </w:rPr>
        <w:t>ini</w:t>
      </w:r>
      <w:r w:rsidRPr="004E01A7">
        <w:rPr>
          <w:spacing w:val="1"/>
          <w:sz w:val="24"/>
          <w:szCs w:val="24"/>
        </w:rPr>
        <w:t xml:space="preserve"> </w:t>
      </w:r>
      <w:r w:rsidRPr="004E01A7">
        <w:rPr>
          <w:sz w:val="24"/>
          <w:szCs w:val="24"/>
        </w:rPr>
        <w:t>menggunakan</w:t>
      </w:r>
      <w:r w:rsidRPr="004E01A7">
        <w:rPr>
          <w:spacing w:val="1"/>
          <w:sz w:val="24"/>
          <w:szCs w:val="24"/>
        </w:rPr>
        <w:t xml:space="preserve"> </w:t>
      </w:r>
      <w:r w:rsidRPr="004E01A7">
        <w:rPr>
          <w:sz w:val="24"/>
          <w:szCs w:val="24"/>
        </w:rPr>
        <w:t>metode</w:t>
      </w:r>
      <w:r w:rsidRPr="004E01A7">
        <w:rPr>
          <w:spacing w:val="1"/>
          <w:sz w:val="24"/>
          <w:szCs w:val="24"/>
        </w:rPr>
        <w:t xml:space="preserve"> </w:t>
      </w:r>
      <w:r w:rsidRPr="004E01A7">
        <w:rPr>
          <w:sz w:val="24"/>
          <w:szCs w:val="24"/>
        </w:rPr>
        <w:t>penelitian</w:t>
      </w:r>
      <w:r w:rsidRPr="004E01A7">
        <w:rPr>
          <w:spacing w:val="1"/>
          <w:sz w:val="24"/>
          <w:szCs w:val="24"/>
        </w:rPr>
        <w:t xml:space="preserve"> </w:t>
      </w:r>
      <w:r w:rsidRPr="004E01A7">
        <w:rPr>
          <w:sz w:val="24"/>
          <w:szCs w:val="24"/>
        </w:rPr>
        <w:t>kuantitatif</w:t>
      </w:r>
      <w:r w:rsidRPr="004E01A7">
        <w:rPr>
          <w:spacing w:val="1"/>
          <w:sz w:val="24"/>
          <w:szCs w:val="24"/>
        </w:rPr>
        <w:t xml:space="preserve"> </w:t>
      </w:r>
      <w:r w:rsidRPr="004E01A7">
        <w:rPr>
          <w:sz w:val="24"/>
          <w:szCs w:val="24"/>
        </w:rPr>
        <w:t>dengan</w:t>
      </w:r>
      <w:r w:rsidRPr="004E01A7">
        <w:rPr>
          <w:spacing w:val="1"/>
          <w:sz w:val="24"/>
          <w:szCs w:val="24"/>
        </w:rPr>
        <w:t xml:space="preserve"> </w:t>
      </w:r>
      <w:r w:rsidRPr="004E01A7">
        <w:rPr>
          <w:sz w:val="24"/>
          <w:szCs w:val="24"/>
        </w:rPr>
        <w:t>data</w:t>
      </w:r>
      <w:r w:rsidRPr="004E01A7">
        <w:rPr>
          <w:spacing w:val="1"/>
          <w:sz w:val="24"/>
          <w:szCs w:val="24"/>
        </w:rPr>
        <w:t xml:space="preserve"> </w:t>
      </w:r>
      <w:r w:rsidRPr="004E01A7">
        <w:rPr>
          <w:sz w:val="24"/>
          <w:szCs w:val="24"/>
        </w:rPr>
        <w:t>sekunder.</w:t>
      </w:r>
      <w:r w:rsidRPr="004E01A7">
        <w:rPr>
          <w:spacing w:val="1"/>
          <w:sz w:val="24"/>
          <w:szCs w:val="24"/>
        </w:rPr>
        <w:t xml:space="preserve"> </w:t>
      </w:r>
      <w:r w:rsidRPr="004E01A7">
        <w:rPr>
          <w:sz w:val="24"/>
          <w:szCs w:val="24"/>
        </w:rPr>
        <w:t>Populasi</w:t>
      </w:r>
      <w:r w:rsidRPr="004E01A7">
        <w:rPr>
          <w:spacing w:val="1"/>
          <w:sz w:val="24"/>
          <w:szCs w:val="24"/>
        </w:rPr>
        <w:t xml:space="preserve"> </w:t>
      </w:r>
      <w:r w:rsidRPr="004E01A7">
        <w:rPr>
          <w:sz w:val="24"/>
          <w:szCs w:val="24"/>
        </w:rPr>
        <w:t>penelitian ini yaitu perusahaan manufaktur yang terdaftar di Bursa Efek Indonesia (BEI) periode</w:t>
      </w:r>
      <w:r w:rsidRPr="004E01A7">
        <w:rPr>
          <w:spacing w:val="-52"/>
          <w:sz w:val="24"/>
          <w:szCs w:val="24"/>
        </w:rPr>
        <w:t xml:space="preserve"> </w:t>
      </w:r>
      <w:r w:rsidRPr="004E01A7">
        <w:rPr>
          <w:sz w:val="24"/>
          <w:szCs w:val="24"/>
        </w:rPr>
        <w:t xml:space="preserve">2018 – 2021 sebanyak 228 perusahaan. Pengambilan sampel menggunakan metode </w:t>
      </w:r>
      <w:r w:rsidRPr="004E01A7">
        <w:rPr>
          <w:i/>
          <w:iCs/>
          <w:sz w:val="24"/>
          <w:szCs w:val="24"/>
        </w:rPr>
        <w:t>purposive</w:t>
      </w:r>
      <w:r w:rsidRPr="004E01A7">
        <w:rPr>
          <w:i/>
          <w:iCs/>
          <w:spacing w:val="1"/>
          <w:sz w:val="24"/>
          <w:szCs w:val="24"/>
        </w:rPr>
        <w:t xml:space="preserve"> </w:t>
      </w:r>
      <w:r w:rsidRPr="004E01A7">
        <w:rPr>
          <w:i/>
          <w:iCs/>
          <w:sz w:val="24"/>
          <w:szCs w:val="24"/>
        </w:rPr>
        <w:t>sampling</w:t>
      </w:r>
      <w:r w:rsidRPr="004E01A7">
        <w:rPr>
          <w:spacing w:val="1"/>
          <w:sz w:val="24"/>
          <w:szCs w:val="24"/>
        </w:rPr>
        <w:t xml:space="preserve"> </w:t>
      </w:r>
      <w:r w:rsidRPr="004E01A7">
        <w:rPr>
          <w:sz w:val="24"/>
          <w:szCs w:val="24"/>
        </w:rPr>
        <w:t>yaitu</w:t>
      </w:r>
      <w:r w:rsidRPr="004E01A7">
        <w:rPr>
          <w:spacing w:val="1"/>
          <w:sz w:val="24"/>
          <w:szCs w:val="24"/>
        </w:rPr>
        <w:t xml:space="preserve"> </w:t>
      </w:r>
      <w:r w:rsidRPr="004E01A7">
        <w:rPr>
          <w:sz w:val="24"/>
          <w:szCs w:val="24"/>
        </w:rPr>
        <w:t>pengambilan</w:t>
      </w:r>
      <w:r w:rsidRPr="004E01A7">
        <w:rPr>
          <w:spacing w:val="1"/>
          <w:sz w:val="24"/>
          <w:szCs w:val="24"/>
        </w:rPr>
        <w:t xml:space="preserve"> </w:t>
      </w:r>
      <w:r w:rsidRPr="004E01A7">
        <w:rPr>
          <w:sz w:val="24"/>
          <w:szCs w:val="24"/>
        </w:rPr>
        <w:t>sampel</w:t>
      </w:r>
      <w:r w:rsidRPr="004E01A7">
        <w:rPr>
          <w:spacing w:val="1"/>
          <w:sz w:val="24"/>
          <w:szCs w:val="24"/>
        </w:rPr>
        <w:t xml:space="preserve"> </w:t>
      </w:r>
      <w:r w:rsidRPr="004E01A7">
        <w:rPr>
          <w:sz w:val="24"/>
          <w:szCs w:val="24"/>
        </w:rPr>
        <w:t>dengan</w:t>
      </w:r>
      <w:r w:rsidRPr="004E01A7">
        <w:rPr>
          <w:spacing w:val="1"/>
          <w:sz w:val="24"/>
          <w:szCs w:val="24"/>
        </w:rPr>
        <w:t xml:space="preserve"> </w:t>
      </w:r>
      <w:r w:rsidRPr="004E01A7">
        <w:rPr>
          <w:sz w:val="24"/>
          <w:szCs w:val="24"/>
        </w:rPr>
        <w:t>kriteria</w:t>
      </w:r>
      <w:r w:rsidRPr="004E01A7">
        <w:rPr>
          <w:spacing w:val="1"/>
          <w:sz w:val="24"/>
          <w:szCs w:val="24"/>
        </w:rPr>
        <w:t xml:space="preserve"> </w:t>
      </w:r>
      <w:r w:rsidRPr="004E01A7">
        <w:rPr>
          <w:sz w:val="24"/>
          <w:szCs w:val="24"/>
        </w:rPr>
        <w:t>tertentu.</w:t>
      </w:r>
      <w:r w:rsidRPr="004E01A7">
        <w:rPr>
          <w:spacing w:val="1"/>
          <w:sz w:val="24"/>
          <w:szCs w:val="24"/>
        </w:rPr>
        <w:t xml:space="preserve"> </w:t>
      </w:r>
      <w:r w:rsidRPr="004E01A7">
        <w:rPr>
          <w:sz w:val="24"/>
          <w:szCs w:val="24"/>
        </w:rPr>
        <w:t>Adapun</w:t>
      </w:r>
      <w:r w:rsidRPr="004E01A7">
        <w:rPr>
          <w:spacing w:val="1"/>
          <w:sz w:val="24"/>
          <w:szCs w:val="24"/>
        </w:rPr>
        <w:t xml:space="preserve"> </w:t>
      </w:r>
      <w:r w:rsidRPr="004E01A7">
        <w:rPr>
          <w:sz w:val="24"/>
          <w:szCs w:val="24"/>
        </w:rPr>
        <w:t>kriteria</w:t>
      </w:r>
      <w:r w:rsidRPr="004E01A7">
        <w:rPr>
          <w:spacing w:val="1"/>
          <w:sz w:val="24"/>
          <w:szCs w:val="24"/>
        </w:rPr>
        <w:t xml:space="preserve"> </w:t>
      </w:r>
      <w:r w:rsidRPr="004E01A7">
        <w:rPr>
          <w:sz w:val="24"/>
          <w:szCs w:val="24"/>
        </w:rPr>
        <w:t>pengambilan</w:t>
      </w:r>
      <w:r w:rsidRPr="004E01A7">
        <w:rPr>
          <w:sz w:val="24"/>
          <w:szCs w:val="24"/>
          <w:lang w:val="en-US"/>
        </w:rPr>
        <w:t xml:space="preserve"> </w:t>
      </w:r>
      <w:r w:rsidRPr="004E01A7">
        <w:rPr>
          <w:spacing w:val="-52"/>
          <w:sz w:val="24"/>
          <w:szCs w:val="24"/>
        </w:rPr>
        <w:t xml:space="preserve"> </w:t>
      </w:r>
      <w:r w:rsidRPr="004E01A7">
        <w:rPr>
          <w:sz w:val="24"/>
          <w:szCs w:val="24"/>
        </w:rPr>
        <w:t>sampel disajikan pada tabel 1. Sumber data yang digunakan berupa laporan keuangan tahunan</w:t>
      </w:r>
      <w:r w:rsidRPr="004E01A7">
        <w:rPr>
          <w:spacing w:val="1"/>
          <w:sz w:val="24"/>
          <w:szCs w:val="24"/>
        </w:rPr>
        <w:t xml:space="preserve"> </w:t>
      </w:r>
      <w:r w:rsidRPr="004E01A7">
        <w:rPr>
          <w:sz w:val="24"/>
          <w:szCs w:val="24"/>
        </w:rPr>
        <w:t>yang</w:t>
      </w:r>
      <w:r w:rsidRPr="004E01A7">
        <w:rPr>
          <w:spacing w:val="1"/>
          <w:sz w:val="24"/>
          <w:szCs w:val="24"/>
        </w:rPr>
        <w:t xml:space="preserve"> </w:t>
      </w:r>
      <w:r w:rsidRPr="004E01A7">
        <w:rPr>
          <w:sz w:val="24"/>
          <w:szCs w:val="24"/>
        </w:rPr>
        <w:t>bersumber</w:t>
      </w:r>
      <w:r w:rsidRPr="004E01A7">
        <w:rPr>
          <w:spacing w:val="1"/>
          <w:sz w:val="24"/>
          <w:szCs w:val="24"/>
        </w:rPr>
        <w:t xml:space="preserve"> </w:t>
      </w:r>
      <w:r w:rsidRPr="004E01A7">
        <w:rPr>
          <w:sz w:val="24"/>
          <w:szCs w:val="24"/>
        </w:rPr>
        <w:t>dari</w:t>
      </w:r>
      <w:r w:rsidRPr="004E01A7">
        <w:rPr>
          <w:spacing w:val="1"/>
          <w:sz w:val="24"/>
          <w:szCs w:val="24"/>
        </w:rPr>
        <w:t xml:space="preserve"> </w:t>
      </w:r>
      <w:r w:rsidRPr="004E01A7">
        <w:rPr>
          <w:i/>
          <w:iCs/>
          <w:sz w:val="24"/>
          <w:szCs w:val="24"/>
        </w:rPr>
        <w:t>Indonesia</w:t>
      </w:r>
      <w:r w:rsidRPr="004E01A7">
        <w:rPr>
          <w:i/>
          <w:iCs/>
          <w:spacing w:val="1"/>
          <w:sz w:val="24"/>
          <w:szCs w:val="24"/>
        </w:rPr>
        <w:t xml:space="preserve"> </w:t>
      </w:r>
      <w:r w:rsidRPr="004E01A7">
        <w:rPr>
          <w:i/>
          <w:iCs/>
          <w:sz w:val="24"/>
          <w:szCs w:val="24"/>
        </w:rPr>
        <w:t>Stock</w:t>
      </w:r>
      <w:r w:rsidRPr="004E01A7">
        <w:rPr>
          <w:i/>
          <w:iCs/>
          <w:spacing w:val="1"/>
          <w:sz w:val="24"/>
          <w:szCs w:val="24"/>
        </w:rPr>
        <w:t xml:space="preserve"> </w:t>
      </w:r>
      <w:r w:rsidRPr="004E01A7">
        <w:rPr>
          <w:i/>
          <w:iCs/>
          <w:sz w:val="24"/>
          <w:szCs w:val="24"/>
        </w:rPr>
        <w:t>Exchange</w:t>
      </w:r>
      <w:r w:rsidRPr="004E01A7">
        <w:rPr>
          <w:i/>
          <w:iCs/>
          <w:spacing w:val="1"/>
          <w:sz w:val="24"/>
          <w:szCs w:val="24"/>
        </w:rPr>
        <w:t xml:space="preserve"> </w:t>
      </w:r>
      <w:r w:rsidRPr="004E01A7">
        <w:rPr>
          <w:i/>
          <w:iCs/>
          <w:sz w:val="24"/>
          <w:szCs w:val="24"/>
        </w:rPr>
        <w:t>(IDX)</w:t>
      </w:r>
      <w:r w:rsidRPr="004E01A7">
        <w:rPr>
          <w:spacing w:val="1"/>
          <w:sz w:val="24"/>
          <w:szCs w:val="24"/>
        </w:rPr>
        <w:t xml:space="preserve"> </w:t>
      </w:r>
      <w:r w:rsidRPr="004E01A7">
        <w:rPr>
          <w:sz w:val="24"/>
          <w:szCs w:val="24"/>
        </w:rPr>
        <w:t>yang</w:t>
      </w:r>
      <w:r w:rsidRPr="004E01A7">
        <w:rPr>
          <w:spacing w:val="1"/>
          <w:sz w:val="24"/>
          <w:szCs w:val="24"/>
        </w:rPr>
        <w:t xml:space="preserve"> </w:t>
      </w:r>
      <w:r w:rsidRPr="004E01A7">
        <w:rPr>
          <w:sz w:val="24"/>
          <w:szCs w:val="24"/>
        </w:rPr>
        <w:t>diakses</w:t>
      </w:r>
      <w:r w:rsidRPr="004E01A7">
        <w:rPr>
          <w:spacing w:val="1"/>
          <w:sz w:val="24"/>
          <w:szCs w:val="24"/>
        </w:rPr>
        <w:t xml:space="preserve"> </w:t>
      </w:r>
      <w:r w:rsidRPr="004E01A7">
        <w:rPr>
          <w:sz w:val="24"/>
          <w:szCs w:val="24"/>
        </w:rPr>
        <w:t>melalui</w:t>
      </w:r>
      <w:r w:rsidRPr="004E01A7">
        <w:rPr>
          <w:spacing w:val="1"/>
          <w:sz w:val="24"/>
          <w:szCs w:val="24"/>
        </w:rPr>
        <w:t xml:space="preserve"> </w:t>
      </w:r>
      <w:r w:rsidRPr="004E01A7">
        <w:rPr>
          <w:sz w:val="24"/>
          <w:szCs w:val="24"/>
        </w:rPr>
        <w:t>situs</w:t>
      </w:r>
      <w:r w:rsidRPr="004E01A7">
        <w:rPr>
          <w:spacing w:val="1"/>
          <w:sz w:val="24"/>
          <w:szCs w:val="24"/>
        </w:rPr>
        <w:t xml:space="preserve"> </w:t>
      </w:r>
      <w:r w:rsidRPr="004E01A7">
        <w:rPr>
          <w:sz w:val="24"/>
          <w:szCs w:val="24"/>
        </w:rPr>
        <w:t>resmi</w:t>
      </w:r>
      <w:r w:rsidRPr="004E01A7">
        <w:rPr>
          <w:spacing w:val="1"/>
          <w:sz w:val="24"/>
          <w:szCs w:val="24"/>
        </w:rPr>
        <w:t xml:space="preserve"> </w:t>
      </w:r>
      <w:hyperlink r:id="rId14">
        <w:r w:rsidRPr="004E01A7">
          <w:rPr>
            <w:sz w:val="24"/>
            <w:szCs w:val="24"/>
            <w:u w:val="single" w:color="0000FF"/>
          </w:rPr>
          <w:t>www.idx.co.id</w:t>
        </w:r>
        <w:r w:rsidRPr="004E01A7">
          <w:rPr>
            <w:sz w:val="24"/>
            <w:szCs w:val="24"/>
          </w:rPr>
          <w:t>.</w:t>
        </w:r>
      </w:hyperlink>
    </w:p>
    <w:p w14:paraId="6DF7E0A4" w14:textId="77777777" w:rsidR="00622D6E" w:rsidRPr="004E01A7" w:rsidRDefault="00622D6E" w:rsidP="00247A59">
      <w:pPr>
        <w:pStyle w:val="Heading3"/>
        <w:spacing w:before="0" w:line="360" w:lineRule="auto"/>
        <w:ind w:right="-1"/>
        <w:jc w:val="center"/>
        <w:rPr>
          <w:rFonts w:ascii="Times New Roman" w:hAnsi="Times New Roman" w:cs="Times New Roman"/>
          <w:b w:val="0"/>
          <w:color w:val="auto"/>
          <w:sz w:val="24"/>
          <w:szCs w:val="24"/>
        </w:rPr>
      </w:pPr>
      <w:r w:rsidRPr="004E01A7">
        <w:rPr>
          <w:rFonts w:ascii="Times New Roman" w:hAnsi="Times New Roman" w:cs="Times New Roman"/>
          <w:b w:val="0"/>
          <w:color w:val="auto"/>
          <w:sz w:val="24"/>
          <w:szCs w:val="24"/>
        </w:rPr>
        <w:t>Tabel 1.</w:t>
      </w:r>
      <w:r w:rsidRPr="004E01A7">
        <w:rPr>
          <w:rFonts w:ascii="Times New Roman" w:hAnsi="Times New Roman" w:cs="Times New Roman"/>
          <w:b w:val="0"/>
          <w:color w:val="auto"/>
          <w:spacing w:val="-2"/>
          <w:sz w:val="24"/>
          <w:szCs w:val="24"/>
        </w:rPr>
        <w:t xml:space="preserve"> </w:t>
      </w:r>
      <w:r w:rsidRPr="004E01A7">
        <w:rPr>
          <w:rFonts w:ascii="Times New Roman" w:hAnsi="Times New Roman" w:cs="Times New Roman"/>
          <w:b w:val="0"/>
          <w:color w:val="auto"/>
          <w:sz w:val="24"/>
          <w:szCs w:val="24"/>
        </w:rPr>
        <w:t>Hasil Pemilihan</w:t>
      </w:r>
      <w:r w:rsidRPr="004E01A7">
        <w:rPr>
          <w:rFonts w:ascii="Times New Roman" w:hAnsi="Times New Roman" w:cs="Times New Roman"/>
          <w:b w:val="0"/>
          <w:color w:val="auto"/>
          <w:spacing w:val="-3"/>
          <w:sz w:val="24"/>
          <w:szCs w:val="24"/>
        </w:rPr>
        <w:t xml:space="preserve"> </w:t>
      </w:r>
      <w:r w:rsidRPr="004E01A7">
        <w:rPr>
          <w:rFonts w:ascii="Times New Roman" w:hAnsi="Times New Roman" w:cs="Times New Roman"/>
          <w:b w:val="0"/>
          <w:color w:val="auto"/>
          <w:sz w:val="24"/>
          <w:szCs w:val="24"/>
        </w:rPr>
        <w:t>Sampel</w:t>
      </w:r>
    </w:p>
    <w:tbl>
      <w:tblPr>
        <w:tblW w:w="5366"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755"/>
        <w:gridCol w:w="6333"/>
        <w:gridCol w:w="3256"/>
      </w:tblGrid>
      <w:tr w:rsidR="004E01A7" w:rsidRPr="004E01A7" w14:paraId="46D774C2" w14:textId="77777777" w:rsidTr="007C128B">
        <w:trPr>
          <w:trHeight w:val="251"/>
          <w:jc w:val="center"/>
        </w:trPr>
        <w:tc>
          <w:tcPr>
            <w:tcW w:w="365" w:type="pct"/>
            <w:tcBorders>
              <w:bottom w:val="single" w:sz="4" w:space="0" w:color="auto"/>
            </w:tcBorders>
            <w:vAlign w:val="center"/>
          </w:tcPr>
          <w:p w14:paraId="5971EA43" w14:textId="77777777" w:rsidR="00622D6E" w:rsidRPr="004E01A7" w:rsidRDefault="00622D6E" w:rsidP="00247A59">
            <w:pPr>
              <w:pStyle w:val="TableParagraph"/>
              <w:ind w:left="179"/>
              <w:jc w:val="center"/>
              <w:rPr>
                <w:b/>
                <w:sz w:val="24"/>
                <w:szCs w:val="24"/>
              </w:rPr>
            </w:pPr>
            <w:r w:rsidRPr="004E01A7">
              <w:rPr>
                <w:b/>
                <w:sz w:val="24"/>
                <w:szCs w:val="24"/>
              </w:rPr>
              <w:t>No</w:t>
            </w:r>
          </w:p>
        </w:tc>
        <w:tc>
          <w:tcPr>
            <w:tcW w:w="3061" w:type="pct"/>
            <w:tcBorders>
              <w:bottom w:val="single" w:sz="4" w:space="0" w:color="auto"/>
            </w:tcBorders>
            <w:vAlign w:val="center"/>
          </w:tcPr>
          <w:p w14:paraId="023501C2" w14:textId="77777777" w:rsidR="00622D6E" w:rsidRPr="004E01A7" w:rsidRDefault="00622D6E" w:rsidP="00247A59">
            <w:pPr>
              <w:pStyle w:val="TableParagraph"/>
              <w:ind w:right="1797"/>
              <w:jc w:val="center"/>
              <w:rPr>
                <w:b/>
                <w:sz w:val="24"/>
                <w:szCs w:val="24"/>
              </w:rPr>
            </w:pPr>
            <w:r w:rsidRPr="004E01A7">
              <w:rPr>
                <w:b/>
                <w:sz w:val="24"/>
                <w:szCs w:val="24"/>
              </w:rPr>
              <w:t>Keterangan</w:t>
            </w:r>
          </w:p>
        </w:tc>
        <w:tc>
          <w:tcPr>
            <w:tcW w:w="1574" w:type="pct"/>
            <w:tcBorders>
              <w:bottom w:val="single" w:sz="4" w:space="0" w:color="auto"/>
            </w:tcBorders>
            <w:vAlign w:val="center"/>
          </w:tcPr>
          <w:p w14:paraId="469114CA" w14:textId="77777777" w:rsidR="00622D6E" w:rsidRPr="004E01A7" w:rsidRDefault="00622D6E" w:rsidP="00247A59">
            <w:pPr>
              <w:pStyle w:val="TableParagraph"/>
              <w:ind w:left="420" w:right="411"/>
              <w:jc w:val="center"/>
              <w:rPr>
                <w:b/>
                <w:sz w:val="24"/>
                <w:szCs w:val="24"/>
              </w:rPr>
            </w:pPr>
            <w:r w:rsidRPr="004E01A7">
              <w:rPr>
                <w:b/>
                <w:sz w:val="24"/>
                <w:szCs w:val="24"/>
              </w:rPr>
              <w:t>Jumlah Perusahaan</w:t>
            </w:r>
          </w:p>
        </w:tc>
      </w:tr>
      <w:tr w:rsidR="004E01A7" w:rsidRPr="004E01A7" w14:paraId="7E4149E6" w14:textId="77777777" w:rsidTr="007C128B">
        <w:trPr>
          <w:trHeight w:val="760"/>
          <w:jc w:val="center"/>
        </w:trPr>
        <w:tc>
          <w:tcPr>
            <w:tcW w:w="365" w:type="pct"/>
            <w:tcBorders>
              <w:top w:val="single" w:sz="4" w:space="0" w:color="auto"/>
              <w:bottom w:val="nil"/>
            </w:tcBorders>
            <w:vAlign w:val="center"/>
          </w:tcPr>
          <w:p w14:paraId="52A70C1E" w14:textId="459F79AB" w:rsidR="00622D6E" w:rsidRPr="000058C3" w:rsidRDefault="000058C3" w:rsidP="004E01A7">
            <w:pPr>
              <w:pStyle w:val="TableParagraph"/>
              <w:ind w:left="107"/>
              <w:jc w:val="center"/>
              <w:rPr>
                <w:sz w:val="24"/>
                <w:szCs w:val="24"/>
                <w:lang w:val="en-US"/>
              </w:rPr>
            </w:pPr>
            <w:r>
              <w:rPr>
                <w:sz w:val="24"/>
                <w:szCs w:val="24"/>
                <w:lang w:val="en-US"/>
              </w:rPr>
              <w:t>1</w:t>
            </w:r>
          </w:p>
        </w:tc>
        <w:tc>
          <w:tcPr>
            <w:tcW w:w="3061" w:type="pct"/>
            <w:tcBorders>
              <w:top w:val="single" w:sz="4" w:space="0" w:color="auto"/>
              <w:bottom w:val="nil"/>
            </w:tcBorders>
          </w:tcPr>
          <w:p w14:paraId="6D88CC56" w14:textId="77777777" w:rsidR="00622D6E" w:rsidRPr="004E01A7" w:rsidRDefault="00622D6E" w:rsidP="00247A59">
            <w:pPr>
              <w:pStyle w:val="TableParagraph"/>
              <w:ind w:left="105" w:right="95"/>
              <w:jc w:val="both"/>
              <w:rPr>
                <w:sz w:val="24"/>
                <w:szCs w:val="24"/>
              </w:rPr>
            </w:pPr>
            <w:r w:rsidRPr="004E01A7">
              <w:rPr>
                <w:sz w:val="24"/>
                <w:szCs w:val="24"/>
              </w:rPr>
              <w:t>Perusahaan</w:t>
            </w:r>
            <w:r w:rsidRPr="004E01A7">
              <w:rPr>
                <w:spacing w:val="1"/>
                <w:sz w:val="24"/>
                <w:szCs w:val="24"/>
              </w:rPr>
              <w:t xml:space="preserve"> </w:t>
            </w:r>
            <w:r w:rsidRPr="004E01A7">
              <w:rPr>
                <w:sz w:val="24"/>
                <w:szCs w:val="24"/>
              </w:rPr>
              <w:t>manufaktur</w:t>
            </w:r>
            <w:r w:rsidRPr="004E01A7">
              <w:rPr>
                <w:spacing w:val="1"/>
                <w:sz w:val="24"/>
                <w:szCs w:val="24"/>
              </w:rPr>
              <w:t xml:space="preserve"> </w:t>
            </w:r>
            <w:r w:rsidRPr="004E01A7">
              <w:rPr>
                <w:sz w:val="24"/>
                <w:szCs w:val="24"/>
              </w:rPr>
              <w:t>yang</w:t>
            </w:r>
            <w:r w:rsidRPr="004E01A7">
              <w:rPr>
                <w:spacing w:val="1"/>
                <w:sz w:val="24"/>
                <w:szCs w:val="24"/>
              </w:rPr>
              <w:t xml:space="preserve"> </w:t>
            </w:r>
            <w:r w:rsidRPr="004E01A7">
              <w:rPr>
                <w:sz w:val="24"/>
                <w:szCs w:val="24"/>
              </w:rPr>
              <w:t>terdaftar</w:t>
            </w:r>
            <w:r w:rsidRPr="004E01A7">
              <w:rPr>
                <w:spacing w:val="1"/>
                <w:sz w:val="24"/>
                <w:szCs w:val="24"/>
              </w:rPr>
              <w:t xml:space="preserve"> </w:t>
            </w:r>
            <w:r w:rsidRPr="004E01A7">
              <w:rPr>
                <w:sz w:val="24"/>
                <w:szCs w:val="24"/>
              </w:rPr>
              <w:t>di</w:t>
            </w:r>
            <w:r w:rsidRPr="004E01A7">
              <w:rPr>
                <w:spacing w:val="1"/>
                <w:sz w:val="24"/>
                <w:szCs w:val="24"/>
              </w:rPr>
              <w:t xml:space="preserve"> </w:t>
            </w:r>
            <w:r w:rsidRPr="004E01A7">
              <w:rPr>
                <w:sz w:val="24"/>
                <w:szCs w:val="24"/>
              </w:rPr>
              <w:t>Bursa</w:t>
            </w:r>
            <w:r w:rsidRPr="004E01A7">
              <w:rPr>
                <w:spacing w:val="1"/>
                <w:sz w:val="24"/>
                <w:szCs w:val="24"/>
              </w:rPr>
              <w:t xml:space="preserve"> </w:t>
            </w:r>
            <w:r w:rsidRPr="004E01A7">
              <w:rPr>
                <w:sz w:val="24"/>
                <w:szCs w:val="24"/>
              </w:rPr>
              <w:t>Efek</w:t>
            </w:r>
            <w:r w:rsidRPr="004E01A7">
              <w:rPr>
                <w:spacing w:val="1"/>
                <w:sz w:val="24"/>
                <w:szCs w:val="24"/>
              </w:rPr>
              <w:t xml:space="preserve"> </w:t>
            </w:r>
            <w:r w:rsidRPr="004E01A7">
              <w:rPr>
                <w:sz w:val="24"/>
                <w:szCs w:val="24"/>
              </w:rPr>
              <w:t>Indonesia</w:t>
            </w:r>
            <w:r w:rsidRPr="004E01A7">
              <w:rPr>
                <w:spacing w:val="1"/>
                <w:sz w:val="24"/>
                <w:szCs w:val="24"/>
              </w:rPr>
              <w:t xml:space="preserve"> </w:t>
            </w:r>
            <w:r w:rsidRPr="004E01A7">
              <w:rPr>
                <w:sz w:val="24"/>
                <w:szCs w:val="24"/>
              </w:rPr>
              <w:t>empat</w:t>
            </w:r>
            <w:r w:rsidRPr="004E01A7">
              <w:rPr>
                <w:spacing w:val="1"/>
                <w:sz w:val="24"/>
                <w:szCs w:val="24"/>
              </w:rPr>
              <w:t xml:space="preserve"> </w:t>
            </w:r>
            <w:r w:rsidRPr="004E01A7">
              <w:rPr>
                <w:sz w:val="24"/>
                <w:szCs w:val="24"/>
              </w:rPr>
              <w:t>tahun</w:t>
            </w:r>
            <w:r w:rsidRPr="004E01A7">
              <w:rPr>
                <w:spacing w:val="1"/>
                <w:sz w:val="24"/>
                <w:szCs w:val="24"/>
              </w:rPr>
              <w:t xml:space="preserve"> </w:t>
            </w:r>
            <w:r w:rsidRPr="004E01A7">
              <w:rPr>
                <w:sz w:val="24"/>
                <w:szCs w:val="24"/>
              </w:rPr>
              <w:t>berturut-turut</w:t>
            </w:r>
            <w:r w:rsidRPr="004E01A7">
              <w:rPr>
                <w:spacing w:val="1"/>
                <w:sz w:val="24"/>
                <w:szCs w:val="24"/>
              </w:rPr>
              <w:t xml:space="preserve"> </w:t>
            </w:r>
            <w:r w:rsidRPr="004E01A7">
              <w:rPr>
                <w:sz w:val="24"/>
                <w:szCs w:val="24"/>
              </w:rPr>
              <w:t>dari</w:t>
            </w:r>
            <w:r w:rsidRPr="004E01A7">
              <w:rPr>
                <w:spacing w:val="1"/>
                <w:sz w:val="24"/>
                <w:szCs w:val="24"/>
              </w:rPr>
              <w:t xml:space="preserve"> </w:t>
            </w:r>
            <w:r w:rsidRPr="004E01A7">
              <w:rPr>
                <w:spacing w:val="-1"/>
                <w:sz w:val="24"/>
                <w:szCs w:val="24"/>
              </w:rPr>
              <w:t>tahun</w:t>
            </w:r>
            <w:r w:rsidRPr="004E01A7">
              <w:rPr>
                <w:sz w:val="24"/>
                <w:szCs w:val="24"/>
              </w:rPr>
              <w:t xml:space="preserve"> 2018-2021 sektor</w:t>
            </w:r>
            <w:r w:rsidRPr="004E01A7">
              <w:rPr>
                <w:spacing w:val="-16"/>
                <w:sz w:val="24"/>
                <w:szCs w:val="24"/>
              </w:rPr>
              <w:t xml:space="preserve"> </w:t>
            </w:r>
            <w:r w:rsidRPr="004E01A7">
              <w:rPr>
                <w:sz w:val="24"/>
                <w:szCs w:val="24"/>
              </w:rPr>
              <w:t>barang</w:t>
            </w:r>
            <w:r w:rsidRPr="004E01A7">
              <w:rPr>
                <w:spacing w:val="-12"/>
                <w:sz w:val="24"/>
                <w:szCs w:val="24"/>
              </w:rPr>
              <w:t xml:space="preserve"> </w:t>
            </w:r>
            <w:r w:rsidRPr="004E01A7">
              <w:rPr>
                <w:sz w:val="24"/>
                <w:szCs w:val="24"/>
              </w:rPr>
              <w:t>konsumsi.</w:t>
            </w:r>
          </w:p>
        </w:tc>
        <w:tc>
          <w:tcPr>
            <w:tcW w:w="1574" w:type="pct"/>
            <w:tcBorders>
              <w:top w:val="single" w:sz="4" w:space="0" w:color="auto"/>
              <w:bottom w:val="nil"/>
            </w:tcBorders>
            <w:vAlign w:val="center"/>
          </w:tcPr>
          <w:p w14:paraId="3413FF98" w14:textId="77777777" w:rsidR="00622D6E" w:rsidRPr="004E01A7" w:rsidRDefault="00622D6E" w:rsidP="004E01A7">
            <w:pPr>
              <w:pStyle w:val="TableParagraph"/>
              <w:ind w:left="418" w:right="411"/>
              <w:jc w:val="center"/>
              <w:rPr>
                <w:sz w:val="24"/>
                <w:szCs w:val="24"/>
              </w:rPr>
            </w:pPr>
            <w:r w:rsidRPr="004E01A7">
              <w:rPr>
                <w:sz w:val="24"/>
                <w:szCs w:val="24"/>
              </w:rPr>
              <w:t>57</w:t>
            </w:r>
          </w:p>
        </w:tc>
      </w:tr>
      <w:tr w:rsidR="004E01A7" w:rsidRPr="004E01A7" w14:paraId="4E1D5D98" w14:textId="77777777" w:rsidTr="007C128B">
        <w:trPr>
          <w:trHeight w:val="757"/>
          <w:jc w:val="center"/>
        </w:trPr>
        <w:tc>
          <w:tcPr>
            <w:tcW w:w="365" w:type="pct"/>
            <w:tcBorders>
              <w:top w:val="nil"/>
            </w:tcBorders>
            <w:vAlign w:val="center"/>
          </w:tcPr>
          <w:p w14:paraId="29BCFB09" w14:textId="77777777" w:rsidR="00622D6E" w:rsidRPr="004E01A7" w:rsidRDefault="00622D6E" w:rsidP="004E01A7">
            <w:pPr>
              <w:pStyle w:val="TableParagraph"/>
              <w:ind w:left="107"/>
              <w:jc w:val="center"/>
              <w:rPr>
                <w:sz w:val="24"/>
                <w:szCs w:val="24"/>
              </w:rPr>
            </w:pPr>
            <w:r w:rsidRPr="004E01A7">
              <w:rPr>
                <w:sz w:val="24"/>
                <w:szCs w:val="24"/>
              </w:rPr>
              <w:t>2</w:t>
            </w:r>
          </w:p>
        </w:tc>
        <w:tc>
          <w:tcPr>
            <w:tcW w:w="3061" w:type="pct"/>
            <w:tcBorders>
              <w:top w:val="nil"/>
            </w:tcBorders>
          </w:tcPr>
          <w:p w14:paraId="51F7531F" w14:textId="16D006BF" w:rsidR="00622D6E" w:rsidRPr="004E01A7" w:rsidRDefault="00622D6E" w:rsidP="00247A59">
            <w:pPr>
              <w:pStyle w:val="TableParagraph"/>
              <w:ind w:left="105"/>
              <w:rPr>
                <w:sz w:val="24"/>
                <w:szCs w:val="24"/>
              </w:rPr>
            </w:pPr>
            <w:r w:rsidRPr="004E01A7">
              <w:rPr>
                <w:sz w:val="24"/>
                <w:szCs w:val="24"/>
              </w:rPr>
              <w:t>Perusahaan</w:t>
            </w:r>
            <w:r w:rsidRPr="004E01A7">
              <w:rPr>
                <w:spacing w:val="19"/>
                <w:sz w:val="24"/>
                <w:szCs w:val="24"/>
              </w:rPr>
              <w:t xml:space="preserve"> </w:t>
            </w:r>
            <w:r w:rsidRPr="004E01A7">
              <w:rPr>
                <w:sz w:val="24"/>
                <w:szCs w:val="24"/>
              </w:rPr>
              <w:t>yang</w:t>
            </w:r>
            <w:r w:rsidRPr="004E01A7">
              <w:rPr>
                <w:spacing w:val="19"/>
                <w:sz w:val="24"/>
                <w:szCs w:val="24"/>
              </w:rPr>
              <w:t xml:space="preserve"> </w:t>
            </w:r>
            <w:r w:rsidRPr="004E01A7">
              <w:rPr>
                <w:sz w:val="24"/>
                <w:szCs w:val="24"/>
              </w:rPr>
              <w:t>memiliki</w:t>
            </w:r>
            <w:r w:rsidRPr="004E01A7">
              <w:rPr>
                <w:spacing w:val="18"/>
                <w:sz w:val="24"/>
                <w:szCs w:val="24"/>
              </w:rPr>
              <w:t xml:space="preserve"> </w:t>
            </w:r>
            <w:r w:rsidRPr="004E01A7">
              <w:rPr>
                <w:sz w:val="24"/>
                <w:szCs w:val="24"/>
              </w:rPr>
              <w:t>laporan</w:t>
            </w:r>
            <w:r w:rsidRPr="004E01A7">
              <w:rPr>
                <w:spacing w:val="20"/>
                <w:sz w:val="24"/>
                <w:szCs w:val="24"/>
              </w:rPr>
              <w:t xml:space="preserve"> </w:t>
            </w:r>
            <w:r w:rsidRPr="004E01A7">
              <w:rPr>
                <w:sz w:val="24"/>
                <w:szCs w:val="24"/>
              </w:rPr>
              <w:t>keuangan</w:t>
            </w:r>
            <w:r w:rsidRPr="004E01A7">
              <w:rPr>
                <w:spacing w:val="19"/>
                <w:sz w:val="24"/>
                <w:szCs w:val="24"/>
              </w:rPr>
              <w:t xml:space="preserve"> </w:t>
            </w:r>
            <w:r w:rsidRPr="004E01A7">
              <w:rPr>
                <w:sz w:val="24"/>
                <w:szCs w:val="24"/>
              </w:rPr>
              <w:t>tidak</w:t>
            </w:r>
            <w:r w:rsidR="000058C3">
              <w:rPr>
                <w:sz w:val="24"/>
                <w:szCs w:val="24"/>
                <w:lang w:val="en-US"/>
              </w:rPr>
              <w:t xml:space="preserve"> </w:t>
            </w:r>
            <w:r w:rsidRPr="004E01A7">
              <w:rPr>
                <w:spacing w:val="-52"/>
                <w:sz w:val="24"/>
                <w:szCs w:val="24"/>
              </w:rPr>
              <w:t xml:space="preserve"> </w:t>
            </w:r>
            <w:r w:rsidRPr="004E01A7">
              <w:rPr>
                <w:sz w:val="24"/>
                <w:szCs w:val="24"/>
              </w:rPr>
              <w:t>lengkap</w:t>
            </w:r>
            <w:r w:rsidRPr="004E01A7">
              <w:rPr>
                <w:spacing w:val="24"/>
                <w:sz w:val="24"/>
                <w:szCs w:val="24"/>
              </w:rPr>
              <w:t xml:space="preserve"> </w:t>
            </w:r>
            <w:r w:rsidRPr="004E01A7">
              <w:rPr>
                <w:sz w:val="24"/>
                <w:szCs w:val="24"/>
              </w:rPr>
              <w:t>dari</w:t>
            </w:r>
            <w:r w:rsidRPr="004E01A7">
              <w:rPr>
                <w:spacing w:val="25"/>
                <w:sz w:val="24"/>
                <w:szCs w:val="24"/>
              </w:rPr>
              <w:t xml:space="preserve"> </w:t>
            </w:r>
            <w:r w:rsidRPr="004E01A7">
              <w:rPr>
                <w:sz w:val="24"/>
                <w:szCs w:val="24"/>
              </w:rPr>
              <w:t>tahun</w:t>
            </w:r>
            <w:r w:rsidRPr="004E01A7">
              <w:rPr>
                <w:spacing w:val="24"/>
                <w:sz w:val="24"/>
                <w:szCs w:val="24"/>
              </w:rPr>
              <w:t xml:space="preserve"> </w:t>
            </w:r>
            <w:r w:rsidRPr="004E01A7">
              <w:rPr>
                <w:sz w:val="24"/>
                <w:szCs w:val="24"/>
              </w:rPr>
              <w:t>2018-2021</w:t>
            </w:r>
            <w:r w:rsidRPr="004E01A7">
              <w:rPr>
                <w:spacing w:val="24"/>
                <w:sz w:val="24"/>
                <w:szCs w:val="24"/>
              </w:rPr>
              <w:t xml:space="preserve"> </w:t>
            </w:r>
            <w:r w:rsidRPr="004E01A7">
              <w:rPr>
                <w:sz w:val="24"/>
                <w:szCs w:val="24"/>
              </w:rPr>
              <w:t>sektor</w:t>
            </w:r>
            <w:r w:rsidRPr="004E01A7">
              <w:rPr>
                <w:spacing w:val="9"/>
                <w:sz w:val="24"/>
                <w:szCs w:val="24"/>
              </w:rPr>
              <w:t xml:space="preserve"> </w:t>
            </w:r>
            <w:r w:rsidRPr="004E01A7">
              <w:rPr>
                <w:sz w:val="24"/>
                <w:szCs w:val="24"/>
              </w:rPr>
              <w:t>barang</w:t>
            </w:r>
          </w:p>
          <w:p w14:paraId="183CB7B6" w14:textId="77777777" w:rsidR="00622D6E" w:rsidRPr="004E01A7" w:rsidRDefault="00622D6E" w:rsidP="00247A59">
            <w:pPr>
              <w:pStyle w:val="TableParagraph"/>
              <w:ind w:left="105"/>
              <w:rPr>
                <w:sz w:val="24"/>
                <w:szCs w:val="24"/>
              </w:rPr>
            </w:pPr>
            <w:r w:rsidRPr="004E01A7">
              <w:rPr>
                <w:sz w:val="24"/>
                <w:szCs w:val="24"/>
              </w:rPr>
              <w:t>konsumsi..</w:t>
            </w:r>
          </w:p>
        </w:tc>
        <w:tc>
          <w:tcPr>
            <w:tcW w:w="1574" w:type="pct"/>
            <w:tcBorders>
              <w:top w:val="nil"/>
            </w:tcBorders>
            <w:vAlign w:val="center"/>
          </w:tcPr>
          <w:p w14:paraId="6C6086B9" w14:textId="77777777" w:rsidR="00622D6E" w:rsidRPr="004E01A7" w:rsidRDefault="00622D6E" w:rsidP="004E01A7">
            <w:pPr>
              <w:pStyle w:val="TableParagraph"/>
              <w:ind w:left="417" w:right="411"/>
              <w:jc w:val="center"/>
              <w:rPr>
                <w:sz w:val="24"/>
                <w:szCs w:val="24"/>
              </w:rPr>
            </w:pPr>
            <w:r w:rsidRPr="004E01A7">
              <w:rPr>
                <w:sz w:val="24"/>
                <w:szCs w:val="24"/>
              </w:rPr>
              <w:t>( 0 )</w:t>
            </w:r>
          </w:p>
        </w:tc>
      </w:tr>
      <w:tr w:rsidR="004E01A7" w:rsidRPr="004E01A7" w14:paraId="5042C515" w14:textId="77777777" w:rsidTr="007C128B">
        <w:trPr>
          <w:trHeight w:val="506"/>
          <w:jc w:val="center"/>
        </w:trPr>
        <w:tc>
          <w:tcPr>
            <w:tcW w:w="365" w:type="pct"/>
            <w:vAlign w:val="center"/>
          </w:tcPr>
          <w:p w14:paraId="579C69C2" w14:textId="5DAF2DE3" w:rsidR="00622D6E" w:rsidRPr="000058C3" w:rsidRDefault="000058C3" w:rsidP="004E01A7">
            <w:pPr>
              <w:pStyle w:val="TableParagraph"/>
              <w:ind w:left="107"/>
              <w:jc w:val="center"/>
              <w:rPr>
                <w:sz w:val="24"/>
                <w:szCs w:val="24"/>
                <w:lang w:val="en-US"/>
              </w:rPr>
            </w:pPr>
            <w:r>
              <w:rPr>
                <w:sz w:val="24"/>
                <w:szCs w:val="24"/>
                <w:lang w:val="en-US"/>
              </w:rPr>
              <w:t>3</w:t>
            </w:r>
          </w:p>
        </w:tc>
        <w:tc>
          <w:tcPr>
            <w:tcW w:w="3061" w:type="pct"/>
          </w:tcPr>
          <w:p w14:paraId="269213A4" w14:textId="77777777" w:rsidR="00622D6E" w:rsidRPr="004E01A7" w:rsidRDefault="00622D6E" w:rsidP="00247A59">
            <w:pPr>
              <w:pStyle w:val="TableParagraph"/>
              <w:ind w:left="105"/>
              <w:rPr>
                <w:sz w:val="24"/>
                <w:szCs w:val="24"/>
              </w:rPr>
            </w:pPr>
            <w:r w:rsidRPr="004E01A7">
              <w:rPr>
                <w:sz w:val="24"/>
                <w:szCs w:val="24"/>
              </w:rPr>
              <w:t>Mempunyai</w:t>
            </w:r>
            <w:r w:rsidRPr="004E01A7">
              <w:rPr>
                <w:spacing w:val="48"/>
                <w:sz w:val="24"/>
                <w:szCs w:val="24"/>
              </w:rPr>
              <w:t xml:space="preserve"> </w:t>
            </w:r>
            <w:r w:rsidRPr="004E01A7">
              <w:rPr>
                <w:sz w:val="24"/>
                <w:szCs w:val="24"/>
              </w:rPr>
              <w:t>kelengkapan</w:t>
            </w:r>
            <w:r w:rsidRPr="004E01A7">
              <w:rPr>
                <w:spacing w:val="49"/>
                <w:sz w:val="24"/>
                <w:szCs w:val="24"/>
              </w:rPr>
              <w:t xml:space="preserve"> </w:t>
            </w:r>
            <w:r w:rsidRPr="004E01A7">
              <w:rPr>
                <w:sz w:val="24"/>
                <w:szCs w:val="24"/>
              </w:rPr>
              <w:t>data</w:t>
            </w:r>
            <w:r w:rsidRPr="004E01A7">
              <w:rPr>
                <w:spacing w:val="50"/>
                <w:sz w:val="24"/>
                <w:szCs w:val="24"/>
              </w:rPr>
              <w:t xml:space="preserve"> </w:t>
            </w:r>
            <w:r w:rsidRPr="004E01A7">
              <w:rPr>
                <w:sz w:val="24"/>
                <w:szCs w:val="24"/>
              </w:rPr>
              <w:t>yang</w:t>
            </w:r>
            <w:r w:rsidRPr="004E01A7">
              <w:rPr>
                <w:spacing w:val="49"/>
                <w:sz w:val="24"/>
                <w:szCs w:val="24"/>
              </w:rPr>
              <w:t xml:space="preserve"> </w:t>
            </w:r>
            <w:r w:rsidRPr="004E01A7">
              <w:rPr>
                <w:sz w:val="24"/>
                <w:szCs w:val="24"/>
              </w:rPr>
              <w:t>diperlukan</w:t>
            </w:r>
            <w:r w:rsidRPr="004E01A7">
              <w:rPr>
                <w:spacing w:val="-52"/>
                <w:sz w:val="24"/>
                <w:szCs w:val="24"/>
              </w:rPr>
              <w:t xml:space="preserve"> </w:t>
            </w:r>
            <w:r w:rsidRPr="004E01A7">
              <w:rPr>
                <w:sz w:val="24"/>
                <w:szCs w:val="24"/>
              </w:rPr>
              <w:t>dalam</w:t>
            </w:r>
            <w:r w:rsidRPr="004E01A7">
              <w:rPr>
                <w:spacing w:val="1"/>
                <w:sz w:val="24"/>
                <w:szCs w:val="24"/>
              </w:rPr>
              <w:t xml:space="preserve"> </w:t>
            </w:r>
            <w:r w:rsidRPr="004E01A7">
              <w:rPr>
                <w:sz w:val="24"/>
                <w:szCs w:val="24"/>
              </w:rPr>
              <w:t>penelitian</w:t>
            </w:r>
            <w:r w:rsidRPr="004E01A7">
              <w:rPr>
                <w:spacing w:val="-3"/>
                <w:sz w:val="24"/>
                <w:szCs w:val="24"/>
              </w:rPr>
              <w:t xml:space="preserve"> </w:t>
            </w:r>
            <w:r w:rsidRPr="004E01A7">
              <w:rPr>
                <w:sz w:val="24"/>
                <w:szCs w:val="24"/>
              </w:rPr>
              <w:t>ini.</w:t>
            </w:r>
          </w:p>
        </w:tc>
        <w:tc>
          <w:tcPr>
            <w:tcW w:w="1574" w:type="pct"/>
            <w:vAlign w:val="center"/>
          </w:tcPr>
          <w:p w14:paraId="4D083E17" w14:textId="77777777" w:rsidR="00622D6E" w:rsidRPr="004E01A7" w:rsidRDefault="00622D6E" w:rsidP="004E01A7">
            <w:pPr>
              <w:pStyle w:val="TableParagraph"/>
              <w:ind w:left="418" w:right="411"/>
              <w:jc w:val="center"/>
              <w:rPr>
                <w:sz w:val="24"/>
                <w:szCs w:val="24"/>
              </w:rPr>
            </w:pPr>
            <w:r w:rsidRPr="004E01A7">
              <w:rPr>
                <w:sz w:val="24"/>
                <w:szCs w:val="24"/>
              </w:rPr>
              <w:t>57</w:t>
            </w:r>
          </w:p>
        </w:tc>
      </w:tr>
      <w:tr w:rsidR="004E01A7" w:rsidRPr="004E01A7" w14:paraId="10C0CDF2" w14:textId="77777777" w:rsidTr="007C128B">
        <w:trPr>
          <w:trHeight w:val="251"/>
          <w:jc w:val="center"/>
        </w:trPr>
        <w:tc>
          <w:tcPr>
            <w:tcW w:w="365" w:type="pct"/>
            <w:vAlign w:val="center"/>
          </w:tcPr>
          <w:p w14:paraId="2C8F9078" w14:textId="24805474" w:rsidR="00622D6E" w:rsidRPr="004E01A7" w:rsidRDefault="00622D6E" w:rsidP="004E01A7">
            <w:pPr>
              <w:pStyle w:val="TableParagraph"/>
              <w:ind w:left="107"/>
              <w:jc w:val="center"/>
              <w:rPr>
                <w:sz w:val="24"/>
                <w:szCs w:val="24"/>
              </w:rPr>
            </w:pPr>
          </w:p>
        </w:tc>
        <w:tc>
          <w:tcPr>
            <w:tcW w:w="3061" w:type="pct"/>
          </w:tcPr>
          <w:p w14:paraId="1AA61D45" w14:textId="77777777" w:rsidR="00622D6E" w:rsidRPr="004E01A7" w:rsidRDefault="00622D6E" w:rsidP="00247A59">
            <w:pPr>
              <w:pStyle w:val="TableParagraph"/>
              <w:ind w:left="105"/>
              <w:rPr>
                <w:sz w:val="24"/>
                <w:szCs w:val="24"/>
              </w:rPr>
            </w:pPr>
            <w:r w:rsidRPr="004E01A7">
              <w:rPr>
                <w:sz w:val="24"/>
                <w:szCs w:val="24"/>
              </w:rPr>
              <w:t>Jumlah Sampel</w:t>
            </w:r>
            <w:r w:rsidRPr="004E01A7">
              <w:rPr>
                <w:spacing w:val="-2"/>
                <w:sz w:val="24"/>
                <w:szCs w:val="24"/>
              </w:rPr>
              <w:t xml:space="preserve"> </w:t>
            </w:r>
            <w:r w:rsidRPr="004E01A7">
              <w:rPr>
                <w:sz w:val="24"/>
                <w:szCs w:val="24"/>
              </w:rPr>
              <w:t>selama 4</w:t>
            </w:r>
            <w:r w:rsidRPr="004E01A7">
              <w:rPr>
                <w:spacing w:val="-2"/>
                <w:sz w:val="24"/>
                <w:szCs w:val="24"/>
              </w:rPr>
              <w:t xml:space="preserve"> </w:t>
            </w:r>
            <w:r w:rsidRPr="004E01A7">
              <w:rPr>
                <w:sz w:val="24"/>
                <w:szCs w:val="24"/>
              </w:rPr>
              <w:t>tahun</w:t>
            </w:r>
            <w:r w:rsidRPr="004E01A7">
              <w:rPr>
                <w:spacing w:val="1"/>
                <w:sz w:val="24"/>
                <w:szCs w:val="24"/>
              </w:rPr>
              <w:t xml:space="preserve"> </w:t>
            </w:r>
            <w:r w:rsidRPr="004E01A7">
              <w:rPr>
                <w:sz w:val="24"/>
                <w:szCs w:val="24"/>
              </w:rPr>
              <w:t>(4</w:t>
            </w:r>
            <w:r w:rsidRPr="004E01A7">
              <w:rPr>
                <w:spacing w:val="-3"/>
                <w:sz w:val="24"/>
                <w:szCs w:val="24"/>
              </w:rPr>
              <w:t xml:space="preserve"> </w:t>
            </w:r>
            <w:r w:rsidRPr="004E01A7">
              <w:rPr>
                <w:sz w:val="24"/>
                <w:szCs w:val="24"/>
              </w:rPr>
              <w:t>thn x</w:t>
            </w:r>
            <w:r w:rsidRPr="004E01A7">
              <w:rPr>
                <w:spacing w:val="-3"/>
                <w:sz w:val="24"/>
                <w:szCs w:val="24"/>
              </w:rPr>
              <w:t xml:space="preserve"> </w:t>
            </w:r>
            <w:r w:rsidRPr="004E01A7">
              <w:rPr>
                <w:sz w:val="24"/>
                <w:szCs w:val="24"/>
              </w:rPr>
              <w:t>57)</w:t>
            </w:r>
          </w:p>
        </w:tc>
        <w:tc>
          <w:tcPr>
            <w:tcW w:w="1574" w:type="pct"/>
            <w:vAlign w:val="center"/>
          </w:tcPr>
          <w:p w14:paraId="71BD9317" w14:textId="77777777" w:rsidR="00622D6E" w:rsidRPr="004E01A7" w:rsidRDefault="00622D6E" w:rsidP="004E01A7">
            <w:pPr>
              <w:pStyle w:val="TableParagraph"/>
              <w:ind w:left="418" w:right="411"/>
              <w:jc w:val="center"/>
              <w:rPr>
                <w:sz w:val="24"/>
                <w:szCs w:val="24"/>
              </w:rPr>
            </w:pPr>
            <w:r w:rsidRPr="004E01A7">
              <w:rPr>
                <w:sz w:val="24"/>
                <w:szCs w:val="24"/>
              </w:rPr>
              <w:t>228</w:t>
            </w:r>
          </w:p>
        </w:tc>
      </w:tr>
    </w:tbl>
    <w:p w14:paraId="0D79BF37" w14:textId="2EA82397" w:rsidR="008D6EE9" w:rsidRDefault="00622D6E" w:rsidP="007C128B">
      <w:pPr>
        <w:pStyle w:val="BodyText"/>
        <w:spacing w:line="360" w:lineRule="auto"/>
        <w:ind w:left="709"/>
        <w:rPr>
          <w:sz w:val="24"/>
          <w:szCs w:val="24"/>
        </w:rPr>
      </w:pPr>
      <w:r w:rsidRPr="004E01A7">
        <w:rPr>
          <w:sz w:val="24"/>
          <w:szCs w:val="24"/>
        </w:rPr>
        <w:t>Sumber</w:t>
      </w:r>
      <w:r w:rsidRPr="004E01A7">
        <w:rPr>
          <w:spacing w:val="-1"/>
          <w:sz w:val="24"/>
          <w:szCs w:val="24"/>
        </w:rPr>
        <w:t xml:space="preserve"> </w:t>
      </w:r>
      <w:r w:rsidRPr="004E01A7">
        <w:rPr>
          <w:sz w:val="24"/>
          <w:szCs w:val="24"/>
        </w:rPr>
        <w:t>:</w:t>
      </w:r>
      <w:r w:rsidRPr="004E01A7">
        <w:rPr>
          <w:spacing w:val="-2"/>
          <w:sz w:val="24"/>
          <w:szCs w:val="24"/>
        </w:rPr>
        <w:t xml:space="preserve"> </w:t>
      </w:r>
      <w:r w:rsidRPr="004E01A7">
        <w:rPr>
          <w:sz w:val="24"/>
          <w:szCs w:val="24"/>
        </w:rPr>
        <w:t>data laporan perusahaan yang</w:t>
      </w:r>
      <w:r w:rsidRPr="004E01A7">
        <w:rPr>
          <w:spacing w:val="-3"/>
          <w:sz w:val="24"/>
          <w:szCs w:val="24"/>
        </w:rPr>
        <w:t xml:space="preserve"> </w:t>
      </w:r>
      <w:r w:rsidRPr="004E01A7">
        <w:rPr>
          <w:sz w:val="24"/>
          <w:szCs w:val="24"/>
        </w:rPr>
        <w:t>diolah,</w:t>
      </w:r>
      <w:r w:rsidRPr="004E01A7">
        <w:rPr>
          <w:spacing w:val="-2"/>
          <w:sz w:val="24"/>
          <w:szCs w:val="24"/>
        </w:rPr>
        <w:t xml:space="preserve"> </w:t>
      </w:r>
      <w:r w:rsidR="004E01A7">
        <w:rPr>
          <w:sz w:val="24"/>
          <w:szCs w:val="24"/>
        </w:rPr>
        <w:t>2023</w:t>
      </w:r>
    </w:p>
    <w:p w14:paraId="35ECD419" w14:textId="7D10EDA5" w:rsidR="00C80C88" w:rsidRPr="004E01A7" w:rsidRDefault="00622D6E" w:rsidP="004E01A7">
      <w:pPr>
        <w:pStyle w:val="BodyText"/>
        <w:spacing w:line="360" w:lineRule="auto"/>
        <w:ind w:firstLine="567"/>
        <w:jc w:val="both"/>
        <w:rPr>
          <w:sz w:val="24"/>
          <w:szCs w:val="24"/>
        </w:rPr>
      </w:pPr>
      <w:r w:rsidRPr="004E01A7">
        <w:rPr>
          <w:sz w:val="24"/>
          <w:szCs w:val="24"/>
        </w:rPr>
        <w:t>Dalam</w:t>
      </w:r>
      <w:r w:rsidRPr="004E01A7">
        <w:rPr>
          <w:spacing w:val="48"/>
          <w:sz w:val="24"/>
          <w:szCs w:val="24"/>
        </w:rPr>
        <w:t xml:space="preserve"> </w:t>
      </w:r>
      <w:r w:rsidRPr="004E01A7">
        <w:rPr>
          <w:sz w:val="24"/>
          <w:szCs w:val="24"/>
        </w:rPr>
        <w:t>analisis</w:t>
      </w:r>
      <w:r w:rsidRPr="004E01A7">
        <w:rPr>
          <w:spacing w:val="50"/>
          <w:sz w:val="24"/>
          <w:szCs w:val="24"/>
        </w:rPr>
        <w:t xml:space="preserve"> </w:t>
      </w:r>
      <w:r w:rsidRPr="004E01A7">
        <w:rPr>
          <w:sz w:val="24"/>
          <w:szCs w:val="24"/>
        </w:rPr>
        <w:t>regresi</w:t>
      </w:r>
      <w:r w:rsidRPr="004E01A7">
        <w:rPr>
          <w:spacing w:val="47"/>
          <w:sz w:val="24"/>
          <w:szCs w:val="24"/>
        </w:rPr>
        <w:t xml:space="preserve"> </w:t>
      </w:r>
      <w:r w:rsidRPr="004E01A7">
        <w:rPr>
          <w:sz w:val="24"/>
          <w:szCs w:val="24"/>
        </w:rPr>
        <w:t>berganda</w:t>
      </w:r>
      <w:r w:rsidRPr="004E01A7">
        <w:rPr>
          <w:spacing w:val="51"/>
          <w:sz w:val="24"/>
          <w:szCs w:val="24"/>
        </w:rPr>
        <w:t xml:space="preserve"> </w:t>
      </w:r>
      <w:r w:rsidRPr="004E01A7">
        <w:rPr>
          <w:sz w:val="24"/>
          <w:szCs w:val="24"/>
        </w:rPr>
        <w:t>jumlah</w:t>
      </w:r>
      <w:r w:rsidRPr="004E01A7">
        <w:rPr>
          <w:spacing w:val="46"/>
          <w:sz w:val="24"/>
          <w:szCs w:val="24"/>
        </w:rPr>
        <w:t xml:space="preserve"> </w:t>
      </w:r>
      <w:r w:rsidRPr="004E01A7">
        <w:rPr>
          <w:sz w:val="24"/>
          <w:szCs w:val="24"/>
        </w:rPr>
        <w:t>variabel</w:t>
      </w:r>
      <w:r w:rsidRPr="004E01A7">
        <w:rPr>
          <w:spacing w:val="47"/>
          <w:sz w:val="24"/>
          <w:szCs w:val="24"/>
        </w:rPr>
        <w:t xml:space="preserve"> </w:t>
      </w:r>
      <w:r w:rsidRPr="004E01A7">
        <w:rPr>
          <w:sz w:val="24"/>
          <w:szCs w:val="24"/>
        </w:rPr>
        <w:t>independennya</w:t>
      </w:r>
      <w:r w:rsidRPr="004E01A7">
        <w:rPr>
          <w:spacing w:val="50"/>
          <w:sz w:val="24"/>
          <w:szCs w:val="24"/>
        </w:rPr>
        <w:t xml:space="preserve"> </w:t>
      </w:r>
      <w:r w:rsidRPr="004E01A7">
        <w:rPr>
          <w:sz w:val="24"/>
          <w:szCs w:val="24"/>
        </w:rPr>
        <w:t>lebih</w:t>
      </w:r>
      <w:r w:rsidRPr="004E01A7">
        <w:rPr>
          <w:spacing w:val="51"/>
          <w:sz w:val="24"/>
          <w:szCs w:val="24"/>
        </w:rPr>
        <w:t xml:space="preserve"> </w:t>
      </w:r>
      <w:r w:rsidRPr="004E01A7">
        <w:rPr>
          <w:sz w:val="24"/>
          <w:szCs w:val="24"/>
        </w:rPr>
        <w:t>dari</w:t>
      </w:r>
      <w:r w:rsidRPr="004E01A7">
        <w:rPr>
          <w:spacing w:val="47"/>
          <w:sz w:val="24"/>
          <w:szCs w:val="24"/>
        </w:rPr>
        <w:t xml:space="preserve"> </w:t>
      </w:r>
      <w:r w:rsidRPr="004E01A7">
        <w:rPr>
          <w:sz w:val="24"/>
          <w:szCs w:val="24"/>
        </w:rPr>
        <w:t>satu. Mod</w:t>
      </w:r>
      <w:r w:rsidRPr="004E01A7">
        <w:rPr>
          <w:sz w:val="24"/>
          <w:szCs w:val="24"/>
          <w:lang w:val="en-US"/>
        </w:rPr>
        <w:t>e</w:t>
      </w:r>
      <w:r w:rsidRPr="004E01A7">
        <w:rPr>
          <w:sz w:val="24"/>
          <w:szCs w:val="24"/>
        </w:rPr>
        <w:t>l regresi linier berganda dinyatakan dalam persamaan berikut:</w:t>
      </w:r>
    </w:p>
    <w:p w14:paraId="5991A3F7" w14:textId="77777777" w:rsidR="00622D6E" w:rsidRPr="004E01A7" w:rsidRDefault="00622D6E" w:rsidP="004E01A7">
      <w:pPr>
        <w:spacing w:after="0" w:line="360" w:lineRule="auto"/>
        <w:jc w:val="center"/>
        <w:rPr>
          <w:rFonts w:ascii="Times New Roman" w:eastAsia="Cambria Math" w:hAnsi="Times New Roman" w:cs="Times New Roman"/>
          <w:b/>
          <w:bCs/>
          <w:sz w:val="24"/>
          <w:szCs w:val="24"/>
          <w:vertAlign w:val="subscript"/>
          <w:lang w:val="en-US"/>
        </w:rPr>
      </w:pPr>
      <w:r w:rsidRPr="004E01A7">
        <w:rPr>
          <w:rFonts w:ascii="Times New Roman" w:hAnsi="Times New Roman" w:cs="Times New Roman"/>
          <w:b/>
          <w:bCs/>
          <w:sz w:val="24"/>
          <w:szCs w:val="24"/>
          <w:lang w:val="en-US"/>
        </w:rPr>
        <w:lastRenderedPageBreak/>
        <w:t>ETR</w:t>
      </w:r>
      <w:r w:rsidRPr="004E01A7">
        <w:rPr>
          <w:rFonts w:ascii="Times New Roman" w:hAnsi="Times New Roman" w:cs="Times New Roman"/>
          <w:b/>
          <w:bCs/>
          <w:spacing w:val="4"/>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3"/>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0</w:t>
      </w:r>
      <w:r w:rsidRPr="004E01A7">
        <w:rPr>
          <w:rFonts w:ascii="Times New Roman" w:eastAsia="Cambria Math" w:hAnsi="Times New Roman" w:cs="Times New Roman"/>
          <w:b/>
          <w:bCs/>
          <w:spacing w:val="40"/>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10"/>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1</w:t>
      </w:r>
      <w:r w:rsidRPr="004E01A7">
        <w:rPr>
          <w:rFonts w:ascii="Times New Roman" w:eastAsia="Cambria Math" w:hAnsi="Times New Roman" w:cs="Times New Roman"/>
          <w:b/>
          <w:bCs/>
          <w:sz w:val="24"/>
          <w:szCs w:val="24"/>
          <w:lang w:val="en-US"/>
        </w:rPr>
        <w:t>UKA</w:t>
      </w:r>
      <w:r w:rsidRPr="004E01A7">
        <w:rPr>
          <w:rFonts w:ascii="Times New Roman" w:eastAsia="Cambria Math" w:hAnsi="Times New Roman" w:cs="Times New Roman"/>
          <w:b/>
          <w:bCs/>
          <w:sz w:val="24"/>
          <w:szCs w:val="24"/>
          <w:vertAlign w:val="subscript"/>
        </w:rPr>
        <w:t>1</w:t>
      </w:r>
      <w:r w:rsidRPr="004E01A7">
        <w:rPr>
          <w:rFonts w:ascii="Times New Roman" w:eastAsia="Cambria Math" w:hAnsi="Times New Roman" w:cs="Times New Roman"/>
          <w:b/>
          <w:bCs/>
          <w:spacing w:val="23"/>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6"/>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2</w:t>
      </w:r>
      <w:r w:rsidRPr="004E01A7">
        <w:rPr>
          <w:rFonts w:ascii="Times New Roman" w:eastAsia="Cambria Math" w:hAnsi="Times New Roman" w:cs="Times New Roman"/>
          <w:b/>
          <w:bCs/>
          <w:sz w:val="24"/>
          <w:szCs w:val="24"/>
          <w:lang w:val="en-US"/>
        </w:rPr>
        <w:t>FRKA</w:t>
      </w:r>
      <w:r w:rsidRPr="004E01A7">
        <w:rPr>
          <w:rFonts w:ascii="Times New Roman" w:eastAsia="Cambria Math" w:hAnsi="Times New Roman" w:cs="Times New Roman"/>
          <w:b/>
          <w:bCs/>
          <w:sz w:val="24"/>
          <w:szCs w:val="24"/>
          <w:vertAlign w:val="subscript"/>
        </w:rPr>
        <w:t>2</w:t>
      </w:r>
      <w:r w:rsidRPr="004E01A7">
        <w:rPr>
          <w:rFonts w:ascii="Times New Roman" w:eastAsia="Cambria Math" w:hAnsi="Times New Roman" w:cs="Times New Roman"/>
          <w:b/>
          <w:bCs/>
          <w:spacing w:val="23"/>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2"/>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3</w:t>
      </w:r>
      <w:r w:rsidRPr="004E01A7">
        <w:rPr>
          <w:rFonts w:ascii="Times New Roman" w:eastAsia="Cambria Math" w:hAnsi="Times New Roman" w:cs="Times New Roman"/>
          <w:b/>
          <w:bCs/>
          <w:sz w:val="24"/>
          <w:szCs w:val="24"/>
          <w:lang w:val="en-US"/>
        </w:rPr>
        <w:t>KA</w:t>
      </w:r>
      <w:r w:rsidRPr="004E01A7">
        <w:rPr>
          <w:rFonts w:ascii="Times New Roman" w:eastAsia="Cambria Math" w:hAnsi="Times New Roman" w:cs="Times New Roman"/>
          <w:b/>
          <w:bCs/>
          <w:sz w:val="24"/>
          <w:szCs w:val="24"/>
          <w:vertAlign w:val="subscript"/>
        </w:rPr>
        <w:t>3</w:t>
      </w:r>
      <w:r w:rsidRPr="004E01A7">
        <w:rPr>
          <w:rFonts w:ascii="Times New Roman" w:eastAsia="Cambria Math" w:hAnsi="Times New Roman" w:cs="Times New Roman"/>
          <w:b/>
          <w:bCs/>
          <w:spacing w:val="22"/>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7"/>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4</w:t>
      </w:r>
      <w:r w:rsidRPr="004E01A7">
        <w:rPr>
          <w:rFonts w:ascii="Times New Roman" w:eastAsia="Cambria Math" w:hAnsi="Times New Roman" w:cs="Times New Roman"/>
          <w:b/>
          <w:bCs/>
          <w:sz w:val="24"/>
          <w:szCs w:val="24"/>
          <w:lang w:val="en-US"/>
        </w:rPr>
        <w:t>IKA</w:t>
      </w:r>
      <w:r w:rsidRPr="004E01A7">
        <w:rPr>
          <w:rFonts w:ascii="Times New Roman" w:eastAsia="Cambria Math" w:hAnsi="Times New Roman" w:cs="Times New Roman"/>
          <w:b/>
          <w:bCs/>
          <w:sz w:val="24"/>
          <w:szCs w:val="24"/>
          <w:vertAlign w:val="subscript"/>
        </w:rPr>
        <w:t>4</w:t>
      </w:r>
      <w:r w:rsidRPr="004E01A7">
        <w:rPr>
          <w:rFonts w:ascii="Times New Roman" w:eastAsia="Cambria Math" w:hAnsi="Times New Roman" w:cs="Times New Roman"/>
          <w:b/>
          <w:bCs/>
          <w:spacing w:val="22"/>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7"/>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5</w:t>
      </w:r>
      <w:r w:rsidRPr="004E01A7">
        <w:rPr>
          <w:rFonts w:ascii="Times New Roman" w:eastAsia="Cambria Math" w:hAnsi="Times New Roman" w:cs="Times New Roman"/>
          <w:b/>
          <w:bCs/>
          <w:sz w:val="24"/>
          <w:szCs w:val="24"/>
          <w:lang w:val="en-US"/>
        </w:rPr>
        <w:t>ROA</w:t>
      </w:r>
      <w:r w:rsidRPr="004E01A7">
        <w:rPr>
          <w:rFonts w:ascii="Times New Roman" w:eastAsia="Cambria Math" w:hAnsi="Times New Roman" w:cs="Times New Roman"/>
          <w:b/>
          <w:bCs/>
          <w:sz w:val="24"/>
          <w:szCs w:val="24"/>
          <w:vertAlign w:val="subscript"/>
        </w:rPr>
        <w:t>5</w:t>
      </w:r>
      <w:r w:rsidRPr="004E01A7">
        <w:rPr>
          <w:rFonts w:ascii="Times New Roman" w:eastAsia="Cambria Math" w:hAnsi="Times New Roman" w:cs="Times New Roman"/>
          <w:b/>
          <w:bCs/>
          <w:spacing w:val="22"/>
          <w:sz w:val="24"/>
          <w:szCs w:val="24"/>
        </w:rPr>
        <w:t xml:space="preserve"> </w:t>
      </w:r>
      <w:r w:rsidRPr="004E01A7">
        <w:rPr>
          <w:rFonts w:ascii="Times New Roman" w:hAnsi="Times New Roman" w:cs="Times New Roman"/>
          <w:b/>
          <w:bCs/>
          <w:sz w:val="24"/>
          <w:szCs w:val="24"/>
        </w:rPr>
        <w:t>+</w:t>
      </w:r>
      <w:r w:rsidRPr="004E01A7">
        <w:rPr>
          <w:rFonts w:ascii="Times New Roman" w:hAnsi="Times New Roman" w:cs="Times New Roman"/>
          <w:b/>
          <w:bCs/>
          <w:spacing w:val="4"/>
          <w:sz w:val="24"/>
          <w:szCs w:val="24"/>
        </w:rPr>
        <w:t xml:space="preserve">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5</w:t>
      </w:r>
      <w:r w:rsidRPr="004E01A7">
        <w:rPr>
          <w:rFonts w:ascii="Times New Roman" w:eastAsia="Cambria Math" w:hAnsi="Times New Roman" w:cs="Times New Roman"/>
          <w:b/>
          <w:bCs/>
          <w:sz w:val="24"/>
          <w:szCs w:val="24"/>
          <w:lang w:val="en-US"/>
        </w:rPr>
        <w:t>DER</w:t>
      </w:r>
      <w:r w:rsidRPr="004E01A7">
        <w:rPr>
          <w:rFonts w:ascii="Times New Roman" w:eastAsia="Cambria Math" w:hAnsi="Times New Roman" w:cs="Times New Roman"/>
          <w:b/>
          <w:bCs/>
          <w:sz w:val="24"/>
          <w:szCs w:val="24"/>
          <w:vertAlign w:val="subscript"/>
          <w:lang w:val="en-US"/>
        </w:rPr>
        <w:t>6</w:t>
      </w:r>
      <w:r w:rsidRPr="004E01A7">
        <w:rPr>
          <w:rFonts w:ascii="Times New Roman" w:eastAsia="Cambria Math" w:hAnsi="Times New Roman" w:cs="Times New Roman"/>
          <w:b/>
          <w:bCs/>
          <w:sz w:val="24"/>
          <w:szCs w:val="24"/>
          <w:lang w:val="en-US"/>
        </w:rPr>
        <w:t xml:space="preserve"> + </w:t>
      </w:r>
      <w:r w:rsidRPr="004E01A7">
        <w:rPr>
          <w:rFonts w:ascii="Cambria Math" w:eastAsia="Cambria Math" w:hAnsi="Cambria Math" w:cs="Cambria Math"/>
          <w:b/>
          <w:bCs/>
          <w:sz w:val="24"/>
          <w:szCs w:val="24"/>
        </w:rPr>
        <w:t>𝛽</w:t>
      </w:r>
      <w:r w:rsidRPr="004E01A7">
        <w:rPr>
          <w:rFonts w:ascii="Times New Roman" w:eastAsia="Cambria Math" w:hAnsi="Times New Roman" w:cs="Times New Roman"/>
          <w:b/>
          <w:bCs/>
          <w:sz w:val="24"/>
          <w:szCs w:val="24"/>
          <w:vertAlign w:val="subscript"/>
        </w:rPr>
        <w:t>5</w:t>
      </w:r>
      <w:r w:rsidRPr="004E01A7">
        <w:rPr>
          <w:rFonts w:ascii="Times New Roman" w:eastAsia="Cambria Math" w:hAnsi="Times New Roman" w:cs="Times New Roman"/>
          <w:b/>
          <w:bCs/>
          <w:sz w:val="24"/>
          <w:szCs w:val="24"/>
          <w:lang w:val="en-US"/>
        </w:rPr>
        <w:t>SIZE</w:t>
      </w:r>
      <w:r w:rsidRPr="004E01A7">
        <w:rPr>
          <w:rFonts w:ascii="Times New Roman" w:eastAsia="Cambria Math" w:hAnsi="Times New Roman" w:cs="Times New Roman"/>
          <w:b/>
          <w:bCs/>
          <w:sz w:val="24"/>
          <w:szCs w:val="24"/>
          <w:vertAlign w:val="subscript"/>
          <w:lang w:val="en-US"/>
        </w:rPr>
        <w:t xml:space="preserve">7 </w:t>
      </w:r>
      <w:r w:rsidRPr="004E01A7">
        <w:rPr>
          <w:rFonts w:ascii="Times New Roman" w:eastAsia="Cambria Math" w:hAnsi="Times New Roman" w:cs="Times New Roman"/>
          <w:b/>
          <w:bCs/>
          <w:sz w:val="24"/>
          <w:szCs w:val="24"/>
          <w:lang w:val="en-US"/>
        </w:rPr>
        <w:t xml:space="preserve">+ </w:t>
      </w:r>
      <w:r w:rsidRPr="004E01A7">
        <w:rPr>
          <w:rFonts w:ascii="Cambria Math" w:eastAsia="Cambria Math" w:hAnsi="Cambria Math" w:cs="Cambria Math"/>
          <w:b/>
          <w:bCs/>
          <w:sz w:val="24"/>
          <w:szCs w:val="24"/>
        </w:rPr>
        <w:t>𝜀</w:t>
      </w:r>
      <w:r w:rsidRPr="004E01A7">
        <w:rPr>
          <w:rFonts w:ascii="Cambria Math" w:eastAsia="Cambria Math" w:hAnsi="Cambria Math" w:cs="Cambria Math"/>
          <w:b/>
          <w:bCs/>
          <w:sz w:val="24"/>
          <w:szCs w:val="24"/>
          <w:vertAlign w:val="subscript"/>
        </w:rPr>
        <w:t>𝑖𝑡</w:t>
      </w:r>
    </w:p>
    <w:p w14:paraId="434C0F40" w14:textId="77777777" w:rsidR="00622D6E" w:rsidRPr="004E01A7" w:rsidRDefault="00622D6E" w:rsidP="00247A59">
      <w:pPr>
        <w:spacing w:after="0" w:line="360" w:lineRule="auto"/>
        <w:rPr>
          <w:rFonts w:ascii="Times New Roman" w:hAnsi="Times New Roman" w:cs="Times New Roman"/>
          <w:bCs/>
          <w:sz w:val="24"/>
          <w:szCs w:val="24"/>
          <w:lang w:val="en-US"/>
        </w:rPr>
      </w:pPr>
      <w:r w:rsidRPr="004E01A7">
        <w:rPr>
          <w:rFonts w:ascii="Times New Roman" w:hAnsi="Times New Roman" w:cs="Times New Roman"/>
          <w:bCs/>
          <w:sz w:val="24"/>
          <w:szCs w:val="24"/>
          <w:lang w:val="en-US"/>
        </w:rPr>
        <w:t>Keterangan</w:t>
      </w:r>
    </w:p>
    <w:p w14:paraId="0C0942D3" w14:textId="77777777" w:rsidR="00F3524B" w:rsidRDefault="00F3524B" w:rsidP="00247A59">
      <w:pPr>
        <w:pStyle w:val="BodyText"/>
        <w:spacing w:line="360" w:lineRule="auto"/>
        <w:rPr>
          <w:rFonts w:ascii="Cambria Math" w:eastAsia="Cambria Math" w:hAnsi="Cambria Math" w:cs="Cambria Math"/>
          <w:sz w:val="24"/>
          <w:szCs w:val="24"/>
        </w:rPr>
        <w:sectPr w:rsidR="00F3524B" w:rsidSect="00C80C88">
          <w:headerReference w:type="first" r:id="rId15"/>
          <w:pgSz w:w="11906" w:h="16838"/>
          <w:pgMar w:top="1134" w:right="1134" w:bottom="1134" w:left="1134" w:header="850" w:footer="709" w:gutter="0"/>
          <w:cols w:space="708"/>
          <w:titlePg/>
          <w:docGrid w:linePitch="360"/>
        </w:sectPr>
      </w:pPr>
      <w:bookmarkStart w:id="0" w:name="_GoBack"/>
      <w:bookmarkEnd w:id="0"/>
    </w:p>
    <w:p w14:paraId="57F1DFE4" w14:textId="77777777" w:rsidR="00622D6E" w:rsidRPr="004E01A7" w:rsidRDefault="00622D6E" w:rsidP="00247A59">
      <w:pPr>
        <w:pStyle w:val="BodyText"/>
        <w:spacing w:line="360" w:lineRule="auto"/>
        <w:rPr>
          <w:rFonts w:eastAsia="Cambria Math"/>
          <w:sz w:val="24"/>
          <w:szCs w:val="24"/>
          <w:lang w:val="en-US"/>
        </w:rPr>
      </w:pPr>
      <w:r w:rsidRPr="004E01A7">
        <w:rPr>
          <w:rFonts w:ascii="Cambria Math" w:eastAsia="Cambria Math" w:hAnsi="Cambria Math" w:cs="Cambria Math"/>
          <w:sz w:val="24"/>
          <w:szCs w:val="24"/>
        </w:rPr>
        <w:lastRenderedPageBreak/>
        <w:t>𝛽</w:t>
      </w:r>
      <w:r w:rsidRPr="004E01A7">
        <w:rPr>
          <w:rFonts w:eastAsia="Cambria Math"/>
          <w:sz w:val="24"/>
          <w:szCs w:val="24"/>
          <w:vertAlign w:val="subscript"/>
        </w:rPr>
        <w:t>0</w:t>
      </w:r>
      <w:r w:rsidRPr="004E01A7">
        <w:rPr>
          <w:rFonts w:eastAsia="Cambria Math"/>
          <w:sz w:val="24"/>
          <w:szCs w:val="24"/>
          <w:vertAlign w:val="subscript"/>
        </w:rPr>
        <w:tab/>
      </w:r>
      <w:r w:rsidRPr="004E01A7">
        <w:rPr>
          <w:rFonts w:eastAsia="Cambria Math"/>
          <w:sz w:val="24"/>
          <w:szCs w:val="24"/>
          <w:vertAlign w:val="subscript"/>
          <w:lang w:val="en-US"/>
        </w:rPr>
        <w:t xml:space="preserve">: </w:t>
      </w:r>
      <w:r w:rsidRPr="004E01A7">
        <w:rPr>
          <w:rFonts w:eastAsia="Cambria Math"/>
          <w:sz w:val="24"/>
          <w:szCs w:val="24"/>
          <w:lang w:val="en-US"/>
        </w:rPr>
        <w:t>Konstanta</w:t>
      </w:r>
    </w:p>
    <w:p w14:paraId="75271F44"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ETR</w:t>
      </w:r>
      <w:r w:rsidRPr="004E01A7">
        <w:rPr>
          <w:rFonts w:eastAsia="Cambria Math"/>
          <w:sz w:val="24"/>
          <w:szCs w:val="24"/>
          <w:lang w:val="en-US"/>
        </w:rPr>
        <w:tab/>
        <w:t>: Penghindaran Pajak</w:t>
      </w:r>
    </w:p>
    <w:p w14:paraId="78E7740D"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UKA</w:t>
      </w:r>
      <w:r w:rsidRPr="004E01A7">
        <w:rPr>
          <w:rFonts w:eastAsia="Cambria Math"/>
          <w:sz w:val="24"/>
          <w:szCs w:val="24"/>
          <w:lang w:val="en-US"/>
        </w:rPr>
        <w:tab/>
        <w:t>: Ukuran Komite Audit</w:t>
      </w:r>
    </w:p>
    <w:p w14:paraId="625C1CC5"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FRKA</w:t>
      </w:r>
      <w:r w:rsidRPr="004E01A7">
        <w:rPr>
          <w:rFonts w:eastAsia="Cambria Math"/>
          <w:sz w:val="24"/>
          <w:szCs w:val="24"/>
          <w:lang w:val="en-US"/>
        </w:rPr>
        <w:tab/>
        <w:t>: Frekuensi Rapat Kerja</w:t>
      </w:r>
    </w:p>
    <w:p w14:paraId="02C889C3"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KA</w:t>
      </w:r>
      <w:r w:rsidRPr="004E01A7">
        <w:rPr>
          <w:rFonts w:eastAsia="Cambria Math"/>
          <w:sz w:val="24"/>
          <w:szCs w:val="24"/>
          <w:lang w:val="en-US"/>
        </w:rPr>
        <w:tab/>
        <w:t>: Keahlian Komite Audit</w:t>
      </w:r>
    </w:p>
    <w:p w14:paraId="6259A94C"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IKA</w:t>
      </w:r>
      <w:r w:rsidRPr="004E01A7">
        <w:rPr>
          <w:rFonts w:eastAsia="Cambria Math"/>
          <w:sz w:val="24"/>
          <w:szCs w:val="24"/>
          <w:lang w:val="en-US"/>
        </w:rPr>
        <w:tab/>
        <w:t>: Independensi Komite Audit</w:t>
      </w:r>
    </w:p>
    <w:p w14:paraId="24C0AFF1"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lastRenderedPageBreak/>
        <w:t>ROA</w:t>
      </w:r>
      <w:r w:rsidRPr="004E01A7">
        <w:rPr>
          <w:rFonts w:eastAsia="Cambria Math"/>
          <w:sz w:val="24"/>
          <w:szCs w:val="24"/>
          <w:lang w:val="en-US"/>
        </w:rPr>
        <w:tab/>
        <w:t>: Profitabilitas</w:t>
      </w:r>
    </w:p>
    <w:p w14:paraId="0F2A672D"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DER</w:t>
      </w:r>
      <w:r w:rsidRPr="004E01A7">
        <w:rPr>
          <w:rFonts w:eastAsia="Cambria Math"/>
          <w:sz w:val="24"/>
          <w:szCs w:val="24"/>
          <w:lang w:val="en-US"/>
        </w:rPr>
        <w:tab/>
        <w:t xml:space="preserve">: </w:t>
      </w:r>
      <w:r w:rsidRPr="004E01A7">
        <w:rPr>
          <w:rFonts w:eastAsia="Cambria Math"/>
          <w:i/>
          <w:iCs/>
          <w:sz w:val="24"/>
          <w:szCs w:val="24"/>
          <w:lang w:val="en-US"/>
        </w:rPr>
        <w:t>Leverage</w:t>
      </w:r>
    </w:p>
    <w:p w14:paraId="68C4ECC8" w14:textId="77777777" w:rsidR="00622D6E" w:rsidRPr="004E01A7" w:rsidRDefault="00622D6E" w:rsidP="00247A59">
      <w:pPr>
        <w:pStyle w:val="BodyText"/>
        <w:spacing w:line="360" w:lineRule="auto"/>
        <w:rPr>
          <w:rFonts w:eastAsia="Cambria Math"/>
          <w:sz w:val="24"/>
          <w:szCs w:val="24"/>
          <w:lang w:val="en-US"/>
        </w:rPr>
      </w:pPr>
      <w:r w:rsidRPr="004E01A7">
        <w:rPr>
          <w:rFonts w:eastAsia="Cambria Math"/>
          <w:sz w:val="24"/>
          <w:szCs w:val="24"/>
          <w:lang w:val="en-US"/>
        </w:rPr>
        <w:t>SIZE</w:t>
      </w:r>
      <w:r w:rsidRPr="004E01A7">
        <w:rPr>
          <w:rFonts w:eastAsia="Cambria Math"/>
          <w:sz w:val="24"/>
          <w:szCs w:val="24"/>
          <w:lang w:val="en-US"/>
        </w:rPr>
        <w:tab/>
        <w:t xml:space="preserve">: Ukuran Perusahaan </w:t>
      </w:r>
    </w:p>
    <w:p w14:paraId="65BCA0C7" w14:textId="77777777" w:rsidR="00622D6E" w:rsidRPr="004E01A7" w:rsidRDefault="00622D6E" w:rsidP="00247A59">
      <w:pPr>
        <w:pStyle w:val="BodyText"/>
        <w:spacing w:line="360" w:lineRule="auto"/>
        <w:rPr>
          <w:sz w:val="24"/>
          <w:szCs w:val="24"/>
          <w:lang w:val="en-US"/>
        </w:rPr>
      </w:pPr>
      <w:r w:rsidRPr="004E01A7">
        <w:rPr>
          <w:w w:val="80"/>
          <w:position w:val="1"/>
          <w:sz w:val="24"/>
          <w:szCs w:val="24"/>
        </w:rPr>
        <w:t>β</w:t>
      </w:r>
      <w:r w:rsidRPr="004E01A7">
        <w:rPr>
          <w:w w:val="80"/>
          <w:sz w:val="24"/>
          <w:szCs w:val="24"/>
        </w:rPr>
        <w:t>1</w:t>
      </w:r>
      <w:r w:rsidRPr="004E01A7">
        <w:rPr>
          <w:spacing w:val="13"/>
          <w:w w:val="80"/>
          <w:sz w:val="24"/>
          <w:szCs w:val="24"/>
        </w:rPr>
        <w:t xml:space="preserve"> </w:t>
      </w:r>
      <w:r w:rsidRPr="004E01A7">
        <w:rPr>
          <w:w w:val="80"/>
          <w:position w:val="1"/>
          <w:sz w:val="24"/>
          <w:szCs w:val="24"/>
        </w:rPr>
        <w:t>–</w:t>
      </w:r>
      <w:r w:rsidRPr="004E01A7">
        <w:rPr>
          <w:spacing w:val="1"/>
          <w:w w:val="80"/>
          <w:position w:val="1"/>
          <w:sz w:val="24"/>
          <w:szCs w:val="24"/>
        </w:rPr>
        <w:t xml:space="preserve"> </w:t>
      </w:r>
      <w:r w:rsidRPr="004E01A7">
        <w:rPr>
          <w:w w:val="80"/>
          <w:position w:val="1"/>
          <w:sz w:val="24"/>
          <w:szCs w:val="24"/>
        </w:rPr>
        <w:t>β</w:t>
      </w:r>
      <w:r w:rsidRPr="004E01A7">
        <w:rPr>
          <w:w w:val="80"/>
          <w:sz w:val="24"/>
          <w:szCs w:val="24"/>
        </w:rPr>
        <w:t>5</w:t>
      </w:r>
      <w:r w:rsidRPr="004E01A7">
        <w:rPr>
          <w:w w:val="80"/>
          <w:sz w:val="24"/>
          <w:szCs w:val="24"/>
        </w:rPr>
        <w:tab/>
      </w:r>
      <w:r w:rsidRPr="004E01A7">
        <w:rPr>
          <w:w w:val="80"/>
          <w:sz w:val="24"/>
          <w:szCs w:val="24"/>
          <w:lang w:val="en-US"/>
        </w:rPr>
        <w:t xml:space="preserve">: </w:t>
      </w:r>
      <w:r w:rsidRPr="004E01A7">
        <w:rPr>
          <w:rFonts w:eastAsia="Cambria Math"/>
          <w:sz w:val="24"/>
          <w:szCs w:val="24"/>
          <w:lang w:val="en-US"/>
        </w:rPr>
        <w:t>Koefisien Regresi</w:t>
      </w:r>
    </w:p>
    <w:p w14:paraId="5A554130" w14:textId="13B2B28B" w:rsidR="00F3524B" w:rsidRDefault="00622D6E" w:rsidP="00247A59">
      <w:pPr>
        <w:spacing w:after="0" w:line="360" w:lineRule="auto"/>
        <w:rPr>
          <w:rFonts w:ascii="Times New Roman" w:eastAsia="Cambria Math" w:hAnsi="Times New Roman" w:cs="Times New Roman"/>
          <w:sz w:val="24"/>
          <w:szCs w:val="24"/>
          <w:lang w:val="en-US"/>
        </w:rPr>
        <w:sectPr w:rsidR="00F3524B" w:rsidSect="00F3524B">
          <w:type w:val="continuous"/>
          <w:pgSz w:w="11906" w:h="16838"/>
          <w:pgMar w:top="1134" w:right="1134" w:bottom="1134" w:left="1134" w:header="850" w:footer="709" w:gutter="0"/>
          <w:cols w:num="2" w:space="708"/>
          <w:titlePg/>
          <w:docGrid w:linePitch="360"/>
        </w:sectPr>
      </w:pPr>
      <w:r w:rsidRPr="004E01A7">
        <w:rPr>
          <w:rFonts w:ascii="Cambria Math" w:eastAsia="Cambria Math" w:hAnsi="Cambria Math" w:cs="Cambria Math"/>
          <w:sz w:val="24"/>
          <w:szCs w:val="24"/>
        </w:rPr>
        <w:t>𝜀</w:t>
      </w:r>
      <w:r w:rsidRPr="004E01A7">
        <w:rPr>
          <w:rFonts w:ascii="Cambria Math" w:eastAsia="Cambria Math" w:hAnsi="Cambria Math" w:cs="Cambria Math"/>
          <w:sz w:val="24"/>
          <w:szCs w:val="24"/>
          <w:vertAlign w:val="subscript"/>
        </w:rPr>
        <w:t>𝑖𝑡</w:t>
      </w:r>
      <w:r w:rsidRPr="004E01A7">
        <w:rPr>
          <w:rFonts w:ascii="Times New Roman" w:eastAsia="Cambria Math" w:hAnsi="Times New Roman" w:cs="Times New Roman"/>
          <w:sz w:val="24"/>
          <w:szCs w:val="24"/>
          <w:vertAlign w:val="subscript"/>
        </w:rPr>
        <w:tab/>
      </w:r>
      <w:r w:rsidRPr="004E01A7">
        <w:rPr>
          <w:rFonts w:ascii="Times New Roman" w:eastAsia="Cambria Math" w:hAnsi="Times New Roman" w:cs="Times New Roman"/>
          <w:sz w:val="24"/>
          <w:szCs w:val="24"/>
          <w:lang w:val="en-US"/>
        </w:rPr>
        <w:t>: Standar Eror</w:t>
      </w:r>
    </w:p>
    <w:p w14:paraId="258D90F8" w14:textId="77777777" w:rsidR="004E01A7" w:rsidRPr="004E01A7" w:rsidRDefault="004E01A7" w:rsidP="00E3585C">
      <w:pPr>
        <w:spacing w:after="0" w:line="360" w:lineRule="auto"/>
        <w:jc w:val="center"/>
        <w:rPr>
          <w:rFonts w:ascii="Times New Roman" w:hAnsi="Times New Roman" w:cs="Times New Roman"/>
          <w:sz w:val="24"/>
          <w:szCs w:val="24"/>
          <w:lang w:val="en-US"/>
        </w:rPr>
      </w:pPr>
      <w:r w:rsidRPr="004E01A7">
        <w:rPr>
          <w:rFonts w:ascii="Times New Roman" w:hAnsi="Times New Roman" w:cs="Times New Roman"/>
          <w:sz w:val="24"/>
          <w:szCs w:val="24"/>
          <w:lang w:val="en-US"/>
        </w:rPr>
        <w:lastRenderedPageBreak/>
        <w:t>Tabel 2.</w:t>
      </w:r>
      <w:r w:rsidRPr="004E01A7">
        <w:rPr>
          <w:rFonts w:ascii="Times New Roman" w:hAnsi="Times New Roman" w:cs="Times New Roman"/>
          <w:sz w:val="24"/>
          <w:szCs w:val="24"/>
        </w:rPr>
        <w:t xml:space="preserve"> Definisi</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dan</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pengukuran</w:t>
      </w:r>
      <w:r w:rsidRPr="004E01A7">
        <w:rPr>
          <w:rFonts w:ascii="Times New Roman" w:hAnsi="Times New Roman" w:cs="Times New Roman"/>
          <w:spacing w:val="-5"/>
          <w:sz w:val="24"/>
          <w:szCs w:val="24"/>
        </w:rPr>
        <w:t xml:space="preserve"> </w:t>
      </w:r>
      <w:r w:rsidRPr="004E01A7">
        <w:rPr>
          <w:rFonts w:ascii="Times New Roman" w:hAnsi="Times New Roman" w:cs="Times New Roman"/>
          <w:sz w:val="24"/>
          <w:szCs w:val="24"/>
        </w:rPr>
        <w:t>variabel</w:t>
      </w:r>
    </w:p>
    <w:tbl>
      <w:tblPr>
        <w:tblStyle w:val="TableGrid"/>
        <w:tblW w:w="507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1537"/>
        <w:gridCol w:w="4724"/>
        <w:gridCol w:w="3223"/>
      </w:tblGrid>
      <w:tr w:rsidR="007C128B" w:rsidRPr="004E01A7" w14:paraId="1EEE2CF3" w14:textId="77777777" w:rsidTr="007C128B">
        <w:tc>
          <w:tcPr>
            <w:tcW w:w="256" w:type="pct"/>
            <w:tcBorders>
              <w:bottom w:val="single" w:sz="4" w:space="0" w:color="auto"/>
            </w:tcBorders>
          </w:tcPr>
          <w:p w14:paraId="42FF34B0" w14:textId="77777777" w:rsidR="00AC23A4" w:rsidRPr="004E01A7" w:rsidRDefault="00AC23A4" w:rsidP="004E01A7">
            <w:pPr>
              <w:spacing w:after="0" w:line="240" w:lineRule="auto"/>
              <w:jc w:val="center"/>
              <w:rPr>
                <w:rFonts w:ascii="Times New Roman" w:hAnsi="Times New Roman" w:cs="Times New Roman"/>
                <w:b/>
                <w:sz w:val="24"/>
                <w:szCs w:val="24"/>
              </w:rPr>
            </w:pPr>
            <w:r w:rsidRPr="004E01A7">
              <w:rPr>
                <w:rFonts w:ascii="Times New Roman" w:hAnsi="Times New Roman" w:cs="Times New Roman"/>
                <w:b/>
                <w:sz w:val="24"/>
                <w:szCs w:val="24"/>
              </w:rPr>
              <w:t>No</w:t>
            </w:r>
          </w:p>
        </w:tc>
        <w:tc>
          <w:tcPr>
            <w:tcW w:w="769" w:type="pct"/>
            <w:tcBorders>
              <w:bottom w:val="single" w:sz="4" w:space="0" w:color="auto"/>
            </w:tcBorders>
          </w:tcPr>
          <w:p w14:paraId="53951F6D" w14:textId="77777777" w:rsidR="00AC23A4" w:rsidRPr="004E01A7" w:rsidRDefault="00AC23A4" w:rsidP="004E01A7">
            <w:pPr>
              <w:spacing w:after="0" w:line="240" w:lineRule="auto"/>
              <w:jc w:val="center"/>
              <w:rPr>
                <w:rFonts w:ascii="Times New Roman" w:hAnsi="Times New Roman" w:cs="Times New Roman"/>
                <w:b/>
                <w:sz w:val="24"/>
                <w:szCs w:val="24"/>
              </w:rPr>
            </w:pPr>
            <w:r w:rsidRPr="004E01A7">
              <w:rPr>
                <w:rFonts w:ascii="Times New Roman" w:hAnsi="Times New Roman" w:cs="Times New Roman"/>
                <w:b/>
                <w:sz w:val="24"/>
                <w:szCs w:val="24"/>
              </w:rPr>
              <w:t>Variabel</w:t>
            </w:r>
          </w:p>
        </w:tc>
        <w:tc>
          <w:tcPr>
            <w:tcW w:w="2363" w:type="pct"/>
            <w:tcBorders>
              <w:bottom w:val="single" w:sz="4" w:space="0" w:color="auto"/>
            </w:tcBorders>
          </w:tcPr>
          <w:p w14:paraId="1AE36A1F" w14:textId="77777777" w:rsidR="00AC23A4" w:rsidRPr="004E01A7" w:rsidRDefault="00AC23A4" w:rsidP="004E01A7">
            <w:pPr>
              <w:spacing w:after="0" w:line="240" w:lineRule="auto"/>
              <w:jc w:val="center"/>
              <w:rPr>
                <w:rFonts w:ascii="Times New Roman" w:hAnsi="Times New Roman" w:cs="Times New Roman"/>
                <w:b/>
                <w:sz w:val="24"/>
                <w:szCs w:val="24"/>
              </w:rPr>
            </w:pPr>
            <w:r w:rsidRPr="004E01A7">
              <w:rPr>
                <w:rFonts w:ascii="Times New Roman" w:hAnsi="Times New Roman" w:cs="Times New Roman"/>
                <w:b/>
                <w:sz w:val="24"/>
                <w:szCs w:val="24"/>
              </w:rPr>
              <w:t>Definisi Konsep</w:t>
            </w:r>
          </w:p>
        </w:tc>
        <w:tc>
          <w:tcPr>
            <w:tcW w:w="1613" w:type="pct"/>
            <w:tcBorders>
              <w:bottom w:val="single" w:sz="4" w:space="0" w:color="auto"/>
            </w:tcBorders>
          </w:tcPr>
          <w:p w14:paraId="216AF2B7" w14:textId="77777777" w:rsidR="00AC23A4" w:rsidRPr="004E01A7" w:rsidRDefault="00AC23A4" w:rsidP="004E01A7">
            <w:pPr>
              <w:spacing w:after="0" w:line="240" w:lineRule="auto"/>
              <w:jc w:val="center"/>
              <w:rPr>
                <w:rFonts w:ascii="Times New Roman" w:hAnsi="Times New Roman" w:cs="Times New Roman"/>
                <w:b/>
                <w:sz w:val="24"/>
                <w:szCs w:val="24"/>
              </w:rPr>
            </w:pPr>
            <w:r w:rsidRPr="004E01A7">
              <w:rPr>
                <w:rFonts w:ascii="Times New Roman" w:hAnsi="Times New Roman" w:cs="Times New Roman"/>
                <w:b/>
                <w:sz w:val="24"/>
                <w:szCs w:val="24"/>
              </w:rPr>
              <w:t>Definisi Operasional</w:t>
            </w:r>
          </w:p>
        </w:tc>
      </w:tr>
      <w:tr w:rsidR="007C128B" w:rsidRPr="004E01A7" w14:paraId="084C9962" w14:textId="77777777" w:rsidTr="007C128B">
        <w:trPr>
          <w:trHeight w:val="1673"/>
        </w:trPr>
        <w:tc>
          <w:tcPr>
            <w:tcW w:w="256" w:type="pct"/>
            <w:tcBorders>
              <w:top w:val="single" w:sz="4" w:space="0" w:color="auto"/>
              <w:bottom w:val="nil"/>
            </w:tcBorders>
          </w:tcPr>
          <w:p w14:paraId="323F3148"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Borders>
              <w:top w:val="single" w:sz="4" w:space="0" w:color="auto"/>
              <w:bottom w:val="nil"/>
            </w:tcBorders>
          </w:tcPr>
          <w:p w14:paraId="3D526A2D"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 xml:space="preserve">Penghindaran Pajak </w:t>
            </w:r>
            <w:r w:rsidRPr="004E01A7">
              <w:rPr>
                <w:rFonts w:ascii="Times New Roman" w:hAnsi="Times New Roman" w:cs="Times New Roman"/>
                <w:i/>
                <w:iCs/>
                <w:sz w:val="24"/>
                <w:szCs w:val="24"/>
              </w:rPr>
              <w:t>(Tax Avoidance)</w:t>
            </w:r>
          </w:p>
        </w:tc>
        <w:tc>
          <w:tcPr>
            <w:tcW w:w="2363" w:type="pct"/>
            <w:tcBorders>
              <w:top w:val="single" w:sz="4" w:space="0" w:color="auto"/>
              <w:bottom w:val="nil"/>
            </w:tcBorders>
          </w:tcPr>
          <w:p w14:paraId="1DC02414" w14:textId="77777777" w:rsidR="00AC23A4" w:rsidRPr="004E01A7" w:rsidRDefault="00AC23A4" w:rsidP="004E01A7">
            <w:pPr>
              <w:pStyle w:val="TableParagraph"/>
              <w:ind w:right="113"/>
              <w:jc w:val="both"/>
              <w:rPr>
                <w:sz w:val="24"/>
                <w:szCs w:val="24"/>
              </w:rPr>
            </w:pPr>
            <w:r w:rsidRPr="004E01A7">
              <w:rPr>
                <w:sz w:val="24"/>
                <w:szCs w:val="24"/>
              </w:rPr>
              <w:t>Penghindaran</w:t>
            </w:r>
            <w:r w:rsidRPr="004E01A7">
              <w:rPr>
                <w:spacing w:val="-5"/>
                <w:sz w:val="24"/>
                <w:szCs w:val="24"/>
              </w:rPr>
              <w:t xml:space="preserve"> </w:t>
            </w:r>
            <w:r w:rsidRPr="004E01A7">
              <w:rPr>
                <w:sz w:val="24"/>
                <w:szCs w:val="24"/>
              </w:rPr>
              <w:t>pajak</w:t>
            </w:r>
            <w:r w:rsidRPr="004E01A7">
              <w:rPr>
                <w:spacing w:val="-7"/>
                <w:sz w:val="24"/>
                <w:szCs w:val="24"/>
              </w:rPr>
              <w:t xml:space="preserve"> </w:t>
            </w:r>
            <w:r w:rsidRPr="004E01A7">
              <w:rPr>
                <w:sz w:val="24"/>
                <w:szCs w:val="24"/>
              </w:rPr>
              <w:t>merupakan</w:t>
            </w:r>
            <w:r w:rsidRPr="004E01A7">
              <w:rPr>
                <w:spacing w:val="-5"/>
                <w:sz w:val="24"/>
                <w:szCs w:val="24"/>
              </w:rPr>
              <w:t xml:space="preserve"> </w:t>
            </w:r>
            <w:r w:rsidRPr="004E01A7">
              <w:rPr>
                <w:sz w:val="24"/>
                <w:szCs w:val="24"/>
              </w:rPr>
              <w:t>usaha</w:t>
            </w:r>
            <w:r w:rsidRPr="004E01A7">
              <w:rPr>
                <w:spacing w:val="-47"/>
                <w:sz w:val="24"/>
                <w:szCs w:val="24"/>
              </w:rPr>
              <w:t xml:space="preserve"> </w:t>
            </w:r>
            <w:r w:rsidRPr="004E01A7">
              <w:rPr>
                <w:sz w:val="24"/>
                <w:szCs w:val="24"/>
              </w:rPr>
              <w:t>wajib pajak dalam mengurangi beban</w:t>
            </w:r>
            <w:r w:rsidRPr="004E01A7">
              <w:rPr>
                <w:spacing w:val="-47"/>
                <w:sz w:val="24"/>
                <w:szCs w:val="24"/>
              </w:rPr>
              <w:t xml:space="preserve"> </w:t>
            </w:r>
            <w:r w:rsidRPr="004E01A7">
              <w:rPr>
                <w:sz w:val="24"/>
                <w:szCs w:val="24"/>
              </w:rPr>
              <w:t>pajak yang seharusnya ditanggung</w:t>
            </w:r>
            <w:r w:rsidRPr="004E01A7">
              <w:rPr>
                <w:spacing w:val="1"/>
                <w:sz w:val="24"/>
                <w:szCs w:val="24"/>
              </w:rPr>
              <w:t xml:space="preserve"> </w:t>
            </w:r>
            <w:r w:rsidRPr="004E01A7">
              <w:rPr>
                <w:sz w:val="24"/>
                <w:szCs w:val="24"/>
              </w:rPr>
              <w:t>dengan memanfaatkan kelemahan-</w:t>
            </w:r>
            <w:r w:rsidRPr="004E01A7">
              <w:rPr>
                <w:spacing w:val="1"/>
                <w:sz w:val="24"/>
                <w:szCs w:val="24"/>
              </w:rPr>
              <w:t xml:space="preserve"> </w:t>
            </w:r>
            <w:r w:rsidRPr="004E01A7">
              <w:rPr>
                <w:sz w:val="24"/>
                <w:szCs w:val="24"/>
              </w:rPr>
              <w:t>kelemahan</w:t>
            </w:r>
            <w:r w:rsidRPr="004E01A7">
              <w:rPr>
                <w:spacing w:val="-2"/>
                <w:sz w:val="24"/>
                <w:szCs w:val="24"/>
              </w:rPr>
              <w:t xml:space="preserve"> </w:t>
            </w:r>
            <w:r w:rsidRPr="004E01A7">
              <w:rPr>
                <w:sz w:val="24"/>
                <w:szCs w:val="24"/>
              </w:rPr>
              <w:t>dari</w:t>
            </w:r>
            <w:r w:rsidRPr="004E01A7">
              <w:rPr>
                <w:spacing w:val="-2"/>
                <w:sz w:val="24"/>
                <w:szCs w:val="24"/>
              </w:rPr>
              <w:t xml:space="preserve"> </w:t>
            </w:r>
            <w:r w:rsidRPr="004E01A7">
              <w:rPr>
                <w:sz w:val="24"/>
                <w:szCs w:val="24"/>
              </w:rPr>
              <w:t>peraturan</w:t>
            </w:r>
            <w:r w:rsidRPr="004E01A7">
              <w:rPr>
                <w:spacing w:val="-2"/>
                <w:sz w:val="24"/>
                <w:szCs w:val="24"/>
              </w:rPr>
              <w:t xml:space="preserve"> </w:t>
            </w:r>
            <w:r w:rsidRPr="004E01A7">
              <w:rPr>
                <w:sz w:val="24"/>
                <w:szCs w:val="24"/>
              </w:rPr>
              <w:t>pajak yang</w:t>
            </w:r>
            <w:r w:rsidRPr="004E01A7">
              <w:rPr>
                <w:sz w:val="24"/>
                <w:szCs w:val="24"/>
                <w:lang w:val="en-US"/>
              </w:rPr>
              <w:t xml:space="preserve"> </w:t>
            </w:r>
            <w:r w:rsidRPr="004E01A7">
              <w:rPr>
                <w:sz w:val="24"/>
                <w:szCs w:val="24"/>
              </w:rPr>
              <w:t>berlaku</w:t>
            </w:r>
            <w:r w:rsidRPr="004E01A7">
              <w:rPr>
                <w:spacing w:val="-2"/>
                <w:sz w:val="24"/>
                <w:szCs w:val="24"/>
              </w:rPr>
              <w:t xml:space="preserve"> </w:t>
            </w:r>
            <w:r w:rsidRPr="004E01A7">
              <w:rPr>
                <w:sz w:val="24"/>
                <w:szCs w:val="24"/>
              </w:rPr>
              <w:t>(</w:t>
            </w:r>
            <w:proofErr w:type="spellStart"/>
            <w:r w:rsidRPr="004E01A7">
              <w:rPr>
                <w:sz w:val="24"/>
                <w:szCs w:val="24"/>
                <w:lang w:val="en-US"/>
              </w:rPr>
              <w:t>Purnomo</w:t>
            </w:r>
            <w:proofErr w:type="spellEnd"/>
            <w:r w:rsidRPr="004E01A7">
              <w:rPr>
                <w:sz w:val="24"/>
                <w:szCs w:val="24"/>
                <w:lang w:val="en-US"/>
              </w:rPr>
              <w:t xml:space="preserve"> &amp; </w:t>
            </w:r>
            <w:proofErr w:type="spellStart"/>
            <w:r w:rsidRPr="004E01A7">
              <w:rPr>
                <w:sz w:val="24"/>
                <w:szCs w:val="24"/>
                <w:lang w:val="en-US"/>
              </w:rPr>
              <w:t>Eriandani</w:t>
            </w:r>
            <w:proofErr w:type="spellEnd"/>
            <w:r w:rsidRPr="004E01A7">
              <w:rPr>
                <w:sz w:val="24"/>
                <w:szCs w:val="24"/>
              </w:rPr>
              <w:t>,</w:t>
            </w:r>
            <w:r w:rsidRPr="004E01A7">
              <w:rPr>
                <w:spacing w:val="-1"/>
                <w:sz w:val="24"/>
                <w:szCs w:val="24"/>
              </w:rPr>
              <w:t xml:space="preserve"> </w:t>
            </w:r>
            <w:r w:rsidRPr="004E01A7">
              <w:rPr>
                <w:sz w:val="24"/>
                <w:szCs w:val="24"/>
              </w:rPr>
              <w:t>2021).</w:t>
            </w:r>
          </w:p>
        </w:tc>
        <w:tc>
          <w:tcPr>
            <w:tcW w:w="1613" w:type="pct"/>
            <w:tcBorders>
              <w:top w:val="single" w:sz="4" w:space="0" w:color="auto"/>
              <w:bottom w:val="nil"/>
            </w:tcBorders>
          </w:tcPr>
          <w:p w14:paraId="6F34E409"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ETR = Total pajak penghasilan / Laba sebelum pajak</w:t>
            </w:r>
          </w:p>
          <w:p w14:paraId="5B1D2621"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(Lanis</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&amp; Richardson,</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2012</w:t>
            </w:r>
            <w:r w:rsidRPr="004E01A7">
              <w:rPr>
                <w:rFonts w:ascii="Times New Roman" w:hAnsi="Times New Roman" w:cs="Times New Roman"/>
                <w:sz w:val="24"/>
                <w:szCs w:val="24"/>
                <w:lang w:val="en-US"/>
              </w:rPr>
              <w:t xml:space="preserve">; </w:t>
            </w:r>
            <w:proofErr w:type="spellStart"/>
            <w:r w:rsidRPr="004E01A7">
              <w:rPr>
                <w:rFonts w:ascii="Times New Roman" w:hAnsi="Times New Roman" w:cs="Times New Roman"/>
                <w:sz w:val="24"/>
                <w:szCs w:val="24"/>
                <w:lang w:val="en-US"/>
              </w:rPr>
              <w:t>Setyaningsih</w:t>
            </w:r>
            <w:proofErr w:type="spellEnd"/>
            <w:r w:rsidRPr="004E01A7">
              <w:rPr>
                <w:rFonts w:ascii="Times New Roman" w:hAnsi="Times New Roman" w:cs="Times New Roman"/>
                <w:sz w:val="24"/>
                <w:szCs w:val="24"/>
                <w:lang w:val="en-US"/>
              </w:rPr>
              <w:t xml:space="preserve"> &amp; Wulandari, 2022</w:t>
            </w:r>
            <w:r w:rsidRPr="004E01A7">
              <w:rPr>
                <w:rFonts w:ascii="Times New Roman" w:hAnsi="Times New Roman" w:cs="Times New Roman"/>
                <w:sz w:val="24"/>
                <w:szCs w:val="24"/>
              </w:rPr>
              <w:t>)</w:t>
            </w:r>
          </w:p>
        </w:tc>
      </w:tr>
      <w:tr w:rsidR="007C128B" w:rsidRPr="004E01A7" w14:paraId="2B8DA305" w14:textId="77777777" w:rsidTr="007C128B">
        <w:trPr>
          <w:trHeight w:val="1878"/>
        </w:trPr>
        <w:tc>
          <w:tcPr>
            <w:tcW w:w="256" w:type="pct"/>
            <w:tcBorders>
              <w:top w:val="nil"/>
            </w:tcBorders>
          </w:tcPr>
          <w:p w14:paraId="7DA4EC76"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Borders>
              <w:top w:val="nil"/>
            </w:tcBorders>
          </w:tcPr>
          <w:p w14:paraId="3B105CFC"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Ukuran Komite Audit (KA)</w:t>
            </w:r>
          </w:p>
        </w:tc>
        <w:tc>
          <w:tcPr>
            <w:tcW w:w="2363" w:type="pct"/>
            <w:tcBorders>
              <w:top w:val="nil"/>
            </w:tcBorders>
          </w:tcPr>
          <w:p w14:paraId="7DCBFB98" w14:textId="77777777" w:rsidR="00AC23A4" w:rsidRPr="004E01A7" w:rsidRDefault="00AC23A4" w:rsidP="004E01A7">
            <w:pPr>
              <w:pStyle w:val="TableParagraph"/>
              <w:ind w:right="113"/>
              <w:jc w:val="both"/>
              <w:rPr>
                <w:sz w:val="24"/>
                <w:szCs w:val="24"/>
              </w:rPr>
            </w:pPr>
            <w:r w:rsidRPr="004E01A7">
              <w:rPr>
                <w:sz w:val="24"/>
                <w:szCs w:val="24"/>
              </w:rPr>
              <w:t xml:space="preserve">Komite </w:t>
            </w:r>
            <w:r w:rsidRPr="004E01A7">
              <w:rPr>
                <w:sz w:val="24"/>
                <w:szCs w:val="24"/>
                <w:lang w:val="en-US"/>
              </w:rPr>
              <w:t>a</w:t>
            </w:r>
            <w:r w:rsidRPr="004E01A7">
              <w:rPr>
                <w:sz w:val="24"/>
                <w:szCs w:val="24"/>
              </w:rPr>
              <w:t>udit merupakan orang atau</w:t>
            </w:r>
            <w:r w:rsidRPr="004E01A7">
              <w:rPr>
                <w:spacing w:val="1"/>
                <w:sz w:val="24"/>
                <w:szCs w:val="24"/>
              </w:rPr>
              <w:t xml:space="preserve"> </w:t>
            </w:r>
            <w:r w:rsidRPr="004E01A7">
              <w:rPr>
                <w:sz w:val="24"/>
                <w:szCs w:val="24"/>
              </w:rPr>
              <w:t>sekelompok orang sekurangnya tiga</w:t>
            </w:r>
            <w:r w:rsidRPr="004E01A7">
              <w:rPr>
                <w:spacing w:val="1"/>
                <w:sz w:val="24"/>
                <w:szCs w:val="24"/>
              </w:rPr>
              <w:t xml:space="preserve"> </w:t>
            </w:r>
            <w:r w:rsidRPr="004E01A7">
              <w:rPr>
                <w:sz w:val="24"/>
                <w:szCs w:val="24"/>
              </w:rPr>
              <w:t>orang yang independen</w:t>
            </w:r>
            <w:r w:rsidRPr="004E01A7">
              <w:rPr>
                <w:sz w:val="24"/>
                <w:szCs w:val="24"/>
                <w:lang w:val="en-US"/>
              </w:rPr>
              <w:t xml:space="preserve"> </w:t>
            </w:r>
            <w:r w:rsidRPr="004E01A7">
              <w:rPr>
                <w:sz w:val="24"/>
                <w:szCs w:val="24"/>
              </w:rPr>
              <w:t>di dalam</w:t>
            </w:r>
            <w:r w:rsidRPr="004E01A7">
              <w:rPr>
                <w:spacing w:val="1"/>
                <w:sz w:val="24"/>
                <w:szCs w:val="24"/>
              </w:rPr>
              <w:t xml:space="preserve"> </w:t>
            </w:r>
            <w:r w:rsidRPr="004E01A7">
              <w:rPr>
                <w:sz w:val="24"/>
                <w:szCs w:val="24"/>
              </w:rPr>
              <w:t>perusahaan dan dipilih secara</w:t>
            </w:r>
            <w:r w:rsidRPr="004E01A7">
              <w:rPr>
                <w:spacing w:val="1"/>
                <w:sz w:val="24"/>
                <w:szCs w:val="24"/>
              </w:rPr>
              <w:t xml:space="preserve"> </w:t>
            </w:r>
            <w:r w:rsidRPr="004E01A7">
              <w:rPr>
                <w:sz w:val="24"/>
                <w:szCs w:val="24"/>
              </w:rPr>
              <w:t>independent, memiliki pemahaman</w:t>
            </w:r>
            <w:r w:rsidRPr="004E01A7">
              <w:rPr>
                <w:spacing w:val="1"/>
                <w:sz w:val="24"/>
                <w:szCs w:val="24"/>
              </w:rPr>
              <w:t xml:space="preserve"> </w:t>
            </w:r>
            <w:r w:rsidRPr="004E01A7">
              <w:rPr>
                <w:sz w:val="24"/>
                <w:szCs w:val="24"/>
              </w:rPr>
              <w:t>dalam bidang</w:t>
            </w:r>
            <w:r w:rsidRPr="004E01A7">
              <w:rPr>
                <w:spacing w:val="1"/>
                <w:sz w:val="24"/>
                <w:szCs w:val="24"/>
              </w:rPr>
              <w:t xml:space="preserve"> </w:t>
            </w:r>
            <w:r w:rsidRPr="004E01A7">
              <w:rPr>
                <w:sz w:val="24"/>
                <w:szCs w:val="24"/>
              </w:rPr>
              <w:t>akuntansi</w:t>
            </w:r>
            <w:r w:rsidRPr="004E01A7">
              <w:rPr>
                <w:spacing w:val="-1"/>
                <w:sz w:val="24"/>
                <w:szCs w:val="24"/>
              </w:rPr>
              <w:t xml:space="preserve"> </w:t>
            </w:r>
            <w:r w:rsidRPr="004E01A7">
              <w:rPr>
                <w:sz w:val="24"/>
                <w:szCs w:val="24"/>
              </w:rPr>
              <w:t>dan</w:t>
            </w:r>
            <w:r w:rsidRPr="004E01A7">
              <w:rPr>
                <w:spacing w:val="1"/>
                <w:sz w:val="24"/>
                <w:szCs w:val="24"/>
              </w:rPr>
              <w:t xml:space="preserve"> </w:t>
            </w:r>
            <w:r w:rsidRPr="004E01A7">
              <w:rPr>
                <w:sz w:val="24"/>
                <w:szCs w:val="24"/>
              </w:rPr>
              <w:t>keuangan,</w:t>
            </w:r>
            <w:r w:rsidRPr="004E01A7">
              <w:rPr>
                <w:spacing w:val="-2"/>
                <w:sz w:val="24"/>
                <w:szCs w:val="24"/>
              </w:rPr>
              <w:t xml:space="preserve"> </w:t>
            </w:r>
            <w:r w:rsidRPr="004E01A7">
              <w:rPr>
                <w:sz w:val="24"/>
                <w:szCs w:val="24"/>
              </w:rPr>
              <w:t>juga</w:t>
            </w:r>
            <w:r w:rsidRPr="004E01A7">
              <w:rPr>
                <w:spacing w:val="-1"/>
                <w:sz w:val="24"/>
                <w:szCs w:val="24"/>
              </w:rPr>
              <w:t xml:space="preserve"> </w:t>
            </w:r>
            <w:r w:rsidRPr="004E01A7">
              <w:rPr>
                <w:sz w:val="24"/>
                <w:szCs w:val="24"/>
              </w:rPr>
              <w:t>bertanggungjawab</w:t>
            </w:r>
          </w:p>
          <w:p w14:paraId="6B36E6DF" w14:textId="2C9E9F58" w:rsidR="00AC23A4" w:rsidRPr="00567925" w:rsidRDefault="00AC23A4" w:rsidP="004E01A7">
            <w:pPr>
              <w:spacing w:after="0" w:line="240" w:lineRule="auto"/>
              <w:jc w:val="both"/>
              <w:rPr>
                <w:rFonts w:ascii="Times New Roman" w:hAnsi="Times New Roman" w:cs="Times New Roman"/>
                <w:sz w:val="24"/>
                <w:szCs w:val="24"/>
                <w:lang w:val="en-US"/>
              </w:rPr>
            </w:pPr>
            <w:r w:rsidRPr="004E01A7">
              <w:rPr>
                <w:rFonts w:ascii="Times New Roman" w:hAnsi="Times New Roman" w:cs="Times New Roman"/>
                <w:sz w:val="24"/>
                <w:szCs w:val="24"/>
              </w:rPr>
              <w:t>kepada dewan komisaris (Wicaksono,</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2018).</w:t>
            </w:r>
          </w:p>
        </w:tc>
        <w:tc>
          <w:tcPr>
            <w:tcW w:w="1613" w:type="pct"/>
            <w:tcBorders>
              <w:top w:val="nil"/>
            </w:tcBorders>
          </w:tcPr>
          <w:p w14:paraId="3443DCF8"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KA = Jumlah anggota komite audit</w:t>
            </w:r>
          </w:p>
          <w:p w14:paraId="2A80D58F"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(Katrin &amp; Herman, 2021; Setyaningsih &amp;</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Wulandari,</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2022)</w:t>
            </w:r>
          </w:p>
        </w:tc>
      </w:tr>
      <w:tr w:rsidR="007C128B" w:rsidRPr="004E01A7" w14:paraId="2B7B2CD4" w14:textId="77777777" w:rsidTr="007C128B">
        <w:tc>
          <w:tcPr>
            <w:tcW w:w="256" w:type="pct"/>
          </w:tcPr>
          <w:p w14:paraId="73B3C903"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53335BE5"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 xml:space="preserve">Frekuensi Rapat Kerja Komite Audit </w:t>
            </w:r>
          </w:p>
        </w:tc>
        <w:tc>
          <w:tcPr>
            <w:tcW w:w="2363" w:type="pct"/>
          </w:tcPr>
          <w:p w14:paraId="745937EE" w14:textId="77777777" w:rsidR="00AC23A4" w:rsidRPr="004E01A7" w:rsidRDefault="00AC23A4" w:rsidP="004E01A7">
            <w:pPr>
              <w:pStyle w:val="TableParagraph"/>
              <w:ind w:right="186"/>
              <w:jc w:val="both"/>
              <w:rPr>
                <w:sz w:val="24"/>
                <w:szCs w:val="24"/>
              </w:rPr>
            </w:pPr>
            <w:r w:rsidRPr="004E01A7">
              <w:rPr>
                <w:sz w:val="24"/>
                <w:szCs w:val="24"/>
              </w:rPr>
              <w:t>Frekuensi rapat yang dilakukan oleh</w:t>
            </w:r>
            <w:r w:rsidRPr="004E01A7">
              <w:rPr>
                <w:spacing w:val="-47"/>
                <w:sz w:val="24"/>
                <w:szCs w:val="24"/>
              </w:rPr>
              <w:t xml:space="preserve"> </w:t>
            </w:r>
            <w:r w:rsidRPr="004E01A7">
              <w:rPr>
                <w:sz w:val="24"/>
                <w:szCs w:val="24"/>
              </w:rPr>
              <w:t>komite audit menentukan kuat</w:t>
            </w:r>
            <w:r w:rsidRPr="004E01A7">
              <w:rPr>
                <w:spacing w:val="1"/>
                <w:sz w:val="24"/>
                <w:szCs w:val="24"/>
              </w:rPr>
              <w:t xml:space="preserve"> </w:t>
            </w:r>
            <w:r w:rsidRPr="004E01A7">
              <w:rPr>
                <w:sz w:val="24"/>
                <w:szCs w:val="24"/>
              </w:rPr>
              <w:t xml:space="preserve">tidaknya </w:t>
            </w:r>
            <w:r w:rsidRPr="004E01A7">
              <w:rPr>
                <w:i/>
                <w:iCs/>
                <w:sz w:val="24"/>
                <w:szCs w:val="24"/>
              </w:rPr>
              <w:t>good corporate governance</w:t>
            </w:r>
            <w:r w:rsidRPr="004E01A7">
              <w:rPr>
                <w:spacing w:val="-47"/>
                <w:sz w:val="24"/>
                <w:szCs w:val="24"/>
              </w:rPr>
              <w:t xml:space="preserve"> </w:t>
            </w:r>
            <w:r w:rsidRPr="004E01A7">
              <w:rPr>
                <w:sz w:val="24"/>
                <w:szCs w:val="24"/>
              </w:rPr>
              <w:t>dalam</w:t>
            </w:r>
            <w:r w:rsidRPr="004E01A7">
              <w:rPr>
                <w:spacing w:val="-5"/>
                <w:sz w:val="24"/>
                <w:szCs w:val="24"/>
              </w:rPr>
              <w:t xml:space="preserve"> </w:t>
            </w:r>
            <w:r w:rsidRPr="004E01A7">
              <w:rPr>
                <w:sz w:val="24"/>
                <w:szCs w:val="24"/>
              </w:rPr>
              <w:t>suatu</w:t>
            </w:r>
            <w:r w:rsidRPr="004E01A7">
              <w:rPr>
                <w:spacing w:val="-4"/>
                <w:sz w:val="24"/>
                <w:szCs w:val="24"/>
              </w:rPr>
              <w:t xml:space="preserve"> </w:t>
            </w:r>
            <w:r w:rsidRPr="004E01A7">
              <w:rPr>
                <w:sz w:val="24"/>
                <w:szCs w:val="24"/>
              </w:rPr>
              <w:t>perusahaan</w:t>
            </w:r>
            <w:r w:rsidRPr="004E01A7">
              <w:rPr>
                <w:spacing w:val="-4"/>
                <w:sz w:val="24"/>
                <w:szCs w:val="24"/>
              </w:rPr>
              <w:t xml:space="preserve"> </w:t>
            </w:r>
            <w:r w:rsidRPr="004E01A7">
              <w:rPr>
                <w:sz w:val="24"/>
                <w:szCs w:val="24"/>
              </w:rPr>
              <w:t>(Dhaliwal</w:t>
            </w:r>
            <w:r w:rsidRPr="004E01A7">
              <w:rPr>
                <w:spacing w:val="-5"/>
                <w:sz w:val="24"/>
                <w:szCs w:val="24"/>
              </w:rPr>
              <w:t xml:space="preserve"> </w:t>
            </w:r>
            <w:r w:rsidRPr="004E01A7">
              <w:rPr>
                <w:sz w:val="24"/>
                <w:szCs w:val="24"/>
              </w:rPr>
              <w:t>et</w:t>
            </w:r>
          </w:p>
          <w:p w14:paraId="1DC39A34" w14:textId="77777777" w:rsidR="00AC23A4" w:rsidRPr="004E01A7" w:rsidRDefault="00AC23A4" w:rsidP="004E01A7">
            <w:pPr>
              <w:spacing w:after="0" w:line="240" w:lineRule="auto"/>
              <w:jc w:val="both"/>
              <w:rPr>
                <w:rFonts w:ascii="Times New Roman" w:hAnsi="Times New Roman" w:cs="Times New Roman"/>
                <w:sz w:val="24"/>
                <w:szCs w:val="24"/>
                <w:lang w:val="en-US"/>
              </w:rPr>
            </w:pPr>
            <w:r w:rsidRPr="004E01A7">
              <w:rPr>
                <w:rFonts w:ascii="Times New Roman" w:hAnsi="Times New Roman" w:cs="Times New Roman"/>
                <w:sz w:val="24"/>
                <w:szCs w:val="24"/>
              </w:rPr>
              <w:t>al.,</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2006).</w:t>
            </w:r>
          </w:p>
        </w:tc>
        <w:tc>
          <w:tcPr>
            <w:tcW w:w="1613" w:type="pct"/>
          </w:tcPr>
          <w:p w14:paraId="73FF705D" w14:textId="77777777" w:rsidR="00AC23A4" w:rsidRPr="004E01A7" w:rsidRDefault="00AC23A4" w:rsidP="004E01A7">
            <w:pPr>
              <w:pStyle w:val="TableParagraph"/>
              <w:ind w:right="156"/>
              <w:jc w:val="both"/>
              <w:rPr>
                <w:sz w:val="24"/>
                <w:szCs w:val="24"/>
              </w:rPr>
            </w:pPr>
            <w:r w:rsidRPr="004E01A7">
              <w:rPr>
                <w:sz w:val="24"/>
                <w:szCs w:val="24"/>
              </w:rPr>
              <w:t>FRKA = Total rapat yang dilakukan komite</w:t>
            </w:r>
            <w:r w:rsidRPr="004E01A7">
              <w:rPr>
                <w:spacing w:val="1"/>
                <w:sz w:val="24"/>
                <w:szCs w:val="24"/>
              </w:rPr>
              <w:t xml:space="preserve"> </w:t>
            </w:r>
            <w:r w:rsidRPr="004E01A7">
              <w:rPr>
                <w:sz w:val="24"/>
                <w:szCs w:val="24"/>
              </w:rPr>
              <w:t>audit</w:t>
            </w:r>
            <w:r w:rsidRPr="004E01A7">
              <w:rPr>
                <w:spacing w:val="-3"/>
                <w:sz w:val="24"/>
                <w:szCs w:val="24"/>
              </w:rPr>
              <w:t xml:space="preserve"> </w:t>
            </w:r>
            <w:r w:rsidRPr="004E01A7">
              <w:rPr>
                <w:sz w:val="24"/>
                <w:szCs w:val="24"/>
              </w:rPr>
              <w:t>dalam</w:t>
            </w:r>
            <w:r w:rsidRPr="004E01A7">
              <w:rPr>
                <w:spacing w:val="-1"/>
                <w:sz w:val="24"/>
                <w:szCs w:val="24"/>
              </w:rPr>
              <w:t xml:space="preserve"> </w:t>
            </w:r>
            <w:r w:rsidRPr="004E01A7">
              <w:rPr>
                <w:sz w:val="24"/>
                <w:szCs w:val="24"/>
              </w:rPr>
              <w:t xml:space="preserve">satu tahun </w:t>
            </w:r>
          </w:p>
          <w:p w14:paraId="298697D2"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w:t>
            </w:r>
            <w:proofErr w:type="spellStart"/>
            <w:r w:rsidRPr="004E01A7">
              <w:rPr>
                <w:rFonts w:ascii="Times New Roman" w:hAnsi="Times New Roman" w:cs="Times New Roman"/>
                <w:sz w:val="24"/>
                <w:szCs w:val="24"/>
                <w:lang w:val="en-US"/>
              </w:rPr>
              <w:t>Yusvita</w:t>
            </w:r>
            <w:proofErr w:type="spellEnd"/>
            <w:r w:rsidRPr="004E01A7">
              <w:rPr>
                <w:rFonts w:ascii="Times New Roman" w:hAnsi="Times New Roman" w:cs="Times New Roman"/>
                <w:sz w:val="24"/>
                <w:szCs w:val="24"/>
                <w:lang w:val="en-US"/>
              </w:rPr>
              <w:t xml:space="preserve">, 2018; </w:t>
            </w:r>
            <w:r w:rsidRPr="004E01A7">
              <w:rPr>
                <w:rFonts w:ascii="Times New Roman" w:hAnsi="Times New Roman" w:cs="Times New Roman"/>
                <w:sz w:val="24"/>
                <w:szCs w:val="24"/>
              </w:rPr>
              <w:t>Asthari</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&amp;</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Dul,</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2019).</w:t>
            </w:r>
          </w:p>
        </w:tc>
      </w:tr>
      <w:tr w:rsidR="007C128B" w:rsidRPr="004E01A7" w14:paraId="3A706AB4" w14:textId="77777777" w:rsidTr="007C128B">
        <w:tc>
          <w:tcPr>
            <w:tcW w:w="256" w:type="pct"/>
          </w:tcPr>
          <w:p w14:paraId="2F739D2E"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0161B13A"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Keahlian Komite Audit</w:t>
            </w:r>
          </w:p>
        </w:tc>
        <w:tc>
          <w:tcPr>
            <w:tcW w:w="2363" w:type="pct"/>
          </w:tcPr>
          <w:p w14:paraId="1BD8A470" w14:textId="77777777" w:rsidR="00AC23A4" w:rsidRPr="004E01A7" w:rsidRDefault="00AC23A4" w:rsidP="004E01A7">
            <w:pPr>
              <w:pStyle w:val="TableParagraph"/>
              <w:ind w:right="210"/>
              <w:jc w:val="both"/>
              <w:rPr>
                <w:sz w:val="24"/>
                <w:szCs w:val="24"/>
              </w:rPr>
            </w:pPr>
            <w:r w:rsidRPr="004E01A7">
              <w:rPr>
                <w:sz w:val="24"/>
                <w:szCs w:val="24"/>
              </w:rPr>
              <w:t>Keahlian komite audit atau expertise</w:t>
            </w:r>
            <w:r w:rsidRPr="004E01A7">
              <w:rPr>
                <w:spacing w:val="-48"/>
                <w:sz w:val="24"/>
                <w:szCs w:val="24"/>
              </w:rPr>
              <w:t xml:space="preserve"> </w:t>
            </w:r>
            <w:r w:rsidRPr="004E01A7">
              <w:rPr>
                <w:i/>
                <w:iCs/>
                <w:sz w:val="24"/>
                <w:szCs w:val="24"/>
              </w:rPr>
              <w:t>(ACEXPERT)</w:t>
            </w:r>
            <w:r w:rsidRPr="004E01A7">
              <w:rPr>
                <w:sz w:val="24"/>
                <w:szCs w:val="24"/>
              </w:rPr>
              <w:t xml:space="preserve"> merupakan indikator</w:t>
            </w:r>
            <w:r w:rsidRPr="004E01A7">
              <w:rPr>
                <w:spacing w:val="1"/>
                <w:sz w:val="24"/>
                <w:szCs w:val="24"/>
              </w:rPr>
              <w:t xml:space="preserve"> </w:t>
            </w:r>
            <w:r w:rsidRPr="004E01A7">
              <w:rPr>
                <w:sz w:val="24"/>
                <w:szCs w:val="24"/>
              </w:rPr>
              <w:t>ukuran</w:t>
            </w:r>
            <w:r w:rsidRPr="004E01A7">
              <w:rPr>
                <w:spacing w:val="-1"/>
                <w:sz w:val="24"/>
                <w:szCs w:val="24"/>
              </w:rPr>
              <w:t xml:space="preserve"> </w:t>
            </w:r>
            <w:r w:rsidRPr="004E01A7">
              <w:rPr>
                <w:sz w:val="24"/>
                <w:szCs w:val="24"/>
              </w:rPr>
              <w:t>dalam menggunakan</w:t>
            </w:r>
            <w:r w:rsidRPr="004E01A7">
              <w:rPr>
                <w:spacing w:val="-1"/>
                <w:sz w:val="24"/>
                <w:szCs w:val="24"/>
              </w:rPr>
              <w:t xml:space="preserve"> </w:t>
            </w:r>
            <w:r w:rsidRPr="004E01A7">
              <w:rPr>
                <w:sz w:val="24"/>
                <w:szCs w:val="24"/>
              </w:rPr>
              <w:t>rasio</w:t>
            </w:r>
          </w:p>
          <w:p w14:paraId="6129102A" w14:textId="77777777" w:rsidR="00AC23A4" w:rsidRPr="004E01A7" w:rsidRDefault="00AC23A4" w:rsidP="004E01A7">
            <w:pPr>
              <w:spacing w:after="0" w:line="240" w:lineRule="auto"/>
              <w:jc w:val="both"/>
              <w:rPr>
                <w:rFonts w:ascii="Times New Roman" w:hAnsi="Times New Roman" w:cs="Times New Roman"/>
                <w:sz w:val="24"/>
                <w:szCs w:val="24"/>
                <w:lang w:val="en-US"/>
              </w:rPr>
            </w:pPr>
            <w:r w:rsidRPr="004E01A7">
              <w:rPr>
                <w:rFonts w:ascii="Times New Roman" w:hAnsi="Times New Roman" w:cs="Times New Roman"/>
                <w:sz w:val="24"/>
                <w:szCs w:val="24"/>
              </w:rPr>
              <w:t>proporsi kompetensi keahlian dari</w:t>
            </w:r>
            <w:r w:rsidRPr="004E01A7">
              <w:rPr>
                <w:rFonts w:ascii="Times New Roman" w:hAnsi="Times New Roman" w:cs="Times New Roman"/>
                <w:spacing w:val="-48"/>
                <w:sz w:val="24"/>
                <w:szCs w:val="24"/>
              </w:rPr>
              <w:t xml:space="preserve"> </w:t>
            </w:r>
            <w:r w:rsidRPr="004E01A7">
              <w:rPr>
                <w:rFonts w:ascii="Times New Roman" w:hAnsi="Times New Roman" w:cs="Times New Roman"/>
                <w:sz w:val="24"/>
                <w:szCs w:val="24"/>
              </w:rPr>
              <w:t>setiap anggota</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komite</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audit</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baik akuntansi</w:t>
            </w:r>
            <w:r w:rsidRPr="004E01A7">
              <w:rPr>
                <w:rFonts w:ascii="Times New Roman" w:hAnsi="Times New Roman" w:cs="Times New Roman"/>
                <w:spacing w:val="-7"/>
                <w:sz w:val="24"/>
                <w:szCs w:val="24"/>
              </w:rPr>
              <w:t xml:space="preserve"> </w:t>
            </w:r>
            <w:r w:rsidRPr="004E01A7">
              <w:rPr>
                <w:rFonts w:ascii="Times New Roman" w:hAnsi="Times New Roman" w:cs="Times New Roman"/>
                <w:sz w:val="24"/>
                <w:szCs w:val="24"/>
              </w:rPr>
              <w:t>maupun</w:t>
            </w:r>
            <w:r w:rsidRPr="004E01A7">
              <w:rPr>
                <w:rFonts w:ascii="Times New Roman" w:hAnsi="Times New Roman" w:cs="Times New Roman"/>
                <w:spacing w:val="-6"/>
                <w:sz w:val="24"/>
                <w:szCs w:val="24"/>
              </w:rPr>
              <w:t xml:space="preserve"> </w:t>
            </w:r>
            <w:r w:rsidRPr="004E01A7">
              <w:rPr>
                <w:rFonts w:ascii="Times New Roman" w:hAnsi="Times New Roman" w:cs="Times New Roman"/>
                <w:sz w:val="24"/>
                <w:szCs w:val="24"/>
              </w:rPr>
              <w:t>keuangan</w:t>
            </w:r>
            <w:r w:rsidRPr="004E01A7">
              <w:rPr>
                <w:rFonts w:ascii="Times New Roman" w:hAnsi="Times New Roman" w:cs="Times New Roman"/>
                <w:spacing w:val="-7"/>
                <w:sz w:val="24"/>
                <w:szCs w:val="24"/>
              </w:rPr>
              <w:t xml:space="preserve"> </w:t>
            </w:r>
            <w:r w:rsidRPr="004E01A7">
              <w:rPr>
                <w:rFonts w:ascii="Times New Roman" w:hAnsi="Times New Roman" w:cs="Times New Roman"/>
                <w:sz w:val="24"/>
                <w:szCs w:val="24"/>
              </w:rPr>
              <w:t>(Ziliwu, Surbakti &amp; Mashuri, 2021).</w:t>
            </w:r>
          </w:p>
        </w:tc>
        <w:tc>
          <w:tcPr>
            <w:tcW w:w="1613" w:type="pct"/>
          </w:tcPr>
          <w:p w14:paraId="7F5DF86D" w14:textId="77777777" w:rsidR="00AC23A4" w:rsidRPr="004E01A7" w:rsidRDefault="00AC23A4" w:rsidP="004E01A7">
            <w:pPr>
              <w:pStyle w:val="TableParagraph"/>
              <w:ind w:right="230"/>
              <w:jc w:val="both"/>
              <w:rPr>
                <w:sz w:val="24"/>
                <w:szCs w:val="24"/>
              </w:rPr>
            </w:pPr>
            <w:r w:rsidRPr="004E01A7">
              <w:rPr>
                <w:sz w:val="24"/>
                <w:szCs w:val="24"/>
              </w:rPr>
              <w:t>Jumlah</w:t>
            </w:r>
            <w:r w:rsidRPr="004E01A7">
              <w:rPr>
                <w:spacing w:val="-1"/>
                <w:sz w:val="24"/>
                <w:szCs w:val="24"/>
              </w:rPr>
              <w:t xml:space="preserve"> </w:t>
            </w:r>
            <w:r w:rsidRPr="004E01A7">
              <w:rPr>
                <w:sz w:val="24"/>
                <w:szCs w:val="24"/>
              </w:rPr>
              <w:t>latar</w:t>
            </w:r>
            <w:r w:rsidRPr="004E01A7">
              <w:rPr>
                <w:spacing w:val="-1"/>
                <w:sz w:val="24"/>
                <w:szCs w:val="24"/>
              </w:rPr>
              <w:t xml:space="preserve"> </w:t>
            </w:r>
            <w:r w:rsidRPr="004E01A7">
              <w:rPr>
                <w:sz w:val="24"/>
                <w:szCs w:val="24"/>
              </w:rPr>
              <w:t>belakang</w:t>
            </w:r>
            <w:r w:rsidRPr="004E01A7">
              <w:rPr>
                <w:spacing w:val="-1"/>
                <w:sz w:val="24"/>
                <w:szCs w:val="24"/>
              </w:rPr>
              <w:t xml:space="preserve"> </w:t>
            </w:r>
            <w:r w:rsidRPr="004E01A7">
              <w:rPr>
                <w:sz w:val="24"/>
                <w:szCs w:val="24"/>
              </w:rPr>
              <w:t>komite</w:t>
            </w:r>
            <w:r w:rsidRPr="004E01A7">
              <w:rPr>
                <w:spacing w:val="-3"/>
                <w:sz w:val="24"/>
                <w:szCs w:val="24"/>
              </w:rPr>
              <w:t xml:space="preserve"> </w:t>
            </w:r>
            <w:r w:rsidRPr="004E01A7">
              <w:rPr>
                <w:sz w:val="24"/>
                <w:szCs w:val="24"/>
              </w:rPr>
              <w:t>audit</w:t>
            </w:r>
            <w:r w:rsidRPr="004E01A7">
              <w:rPr>
                <w:spacing w:val="-3"/>
                <w:sz w:val="24"/>
                <w:szCs w:val="24"/>
              </w:rPr>
              <w:t xml:space="preserve"> </w:t>
            </w:r>
            <w:r w:rsidRPr="004E01A7">
              <w:rPr>
                <w:sz w:val="24"/>
                <w:szCs w:val="24"/>
              </w:rPr>
              <w:t>di</w:t>
            </w:r>
            <w:r w:rsidRPr="004E01A7">
              <w:rPr>
                <w:spacing w:val="-2"/>
                <w:sz w:val="24"/>
                <w:szCs w:val="24"/>
              </w:rPr>
              <w:t xml:space="preserve"> </w:t>
            </w:r>
            <w:r w:rsidRPr="004E01A7">
              <w:rPr>
                <w:sz w:val="24"/>
                <w:szCs w:val="24"/>
              </w:rPr>
              <w:t>bidang</w:t>
            </w:r>
            <w:r w:rsidRPr="004E01A7">
              <w:rPr>
                <w:spacing w:val="-47"/>
                <w:sz w:val="24"/>
                <w:szCs w:val="24"/>
              </w:rPr>
              <w:t xml:space="preserve"> </w:t>
            </w:r>
            <w:r w:rsidRPr="004E01A7">
              <w:rPr>
                <w:sz w:val="24"/>
                <w:szCs w:val="24"/>
              </w:rPr>
              <w:t>akuntansi</w:t>
            </w:r>
            <w:r w:rsidRPr="004E01A7">
              <w:rPr>
                <w:spacing w:val="-2"/>
                <w:sz w:val="24"/>
                <w:szCs w:val="24"/>
              </w:rPr>
              <w:t xml:space="preserve"> </w:t>
            </w:r>
            <w:r w:rsidRPr="004E01A7">
              <w:rPr>
                <w:sz w:val="24"/>
                <w:szCs w:val="24"/>
              </w:rPr>
              <w:t>dan</w:t>
            </w:r>
            <w:r w:rsidRPr="004E01A7">
              <w:rPr>
                <w:spacing w:val="-1"/>
                <w:sz w:val="24"/>
                <w:szCs w:val="24"/>
              </w:rPr>
              <w:t xml:space="preserve"> </w:t>
            </w:r>
            <w:r w:rsidRPr="004E01A7">
              <w:rPr>
                <w:sz w:val="24"/>
                <w:szCs w:val="24"/>
              </w:rPr>
              <w:t>keuangan.</w:t>
            </w:r>
          </w:p>
          <w:p w14:paraId="53107BF6"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(Kusnadi</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et</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al,</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2015</w:t>
            </w:r>
            <w:r w:rsidRPr="004E01A7">
              <w:rPr>
                <w:rFonts w:ascii="Times New Roman" w:hAnsi="Times New Roman" w:cs="Times New Roman"/>
                <w:sz w:val="24"/>
                <w:szCs w:val="24"/>
                <w:lang w:val="en-US"/>
              </w:rPr>
              <w:t xml:space="preserve">; </w:t>
            </w:r>
            <w:proofErr w:type="spellStart"/>
            <w:r w:rsidRPr="004E01A7">
              <w:rPr>
                <w:rFonts w:ascii="Times New Roman" w:hAnsi="Times New Roman" w:cs="Times New Roman"/>
                <w:sz w:val="24"/>
                <w:szCs w:val="24"/>
                <w:lang w:val="en-US"/>
              </w:rPr>
              <w:t>Rachmawati</w:t>
            </w:r>
            <w:proofErr w:type="spellEnd"/>
            <w:r w:rsidRPr="004E01A7">
              <w:rPr>
                <w:rFonts w:ascii="Times New Roman" w:hAnsi="Times New Roman" w:cs="Times New Roman"/>
                <w:sz w:val="24"/>
                <w:szCs w:val="24"/>
                <w:lang w:val="en-US"/>
              </w:rPr>
              <w:t xml:space="preserve">, </w:t>
            </w:r>
            <w:proofErr w:type="spellStart"/>
            <w:r w:rsidRPr="004E01A7">
              <w:rPr>
                <w:rFonts w:ascii="Times New Roman" w:hAnsi="Times New Roman" w:cs="Times New Roman"/>
                <w:sz w:val="24"/>
                <w:szCs w:val="24"/>
                <w:lang w:val="en-US"/>
              </w:rPr>
              <w:t>Widiatmoko</w:t>
            </w:r>
            <w:proofErr w:type="spellEnd"/>
            <w:r w:rsidRPr="004E01A7">
              <w:rPr>
                <w:rFonts w:ascii="Times New Roman" w:hAnsi="Times New Roman" w:cs="Times New Roman"/>
                <w:sz w:val="24"/>
                <w:szCs w:val="24"/>
                <w:lang w:val="en-US"/>
              </w:rPr>
              <w:t xml:space="preserve"> &amp; </w:t>
            </w:r>
            <w:proofErr w:type="spellStart"/>
            <w:r w:rsidRPr="004E01A7">
              <w:rPr>
                <w:rFonts w:ascii="Times New Roman" w:hAnsi="Times New Roman" w:cs="Times New Roman"/>
                <w:sz w:val="24"/>
                <w:szCs w:val="24"/>
                <w:lang w:val="en-US"/>
              </w:rPr>
              <w:t>Indarti</w:t>
            </w:r>
            <w:proofErr w:type="spellEnd"/>
            <w:r w:rsidRPr="004E01A7">
              <w:rPr>
                <w:rFonts w:ascii="Times New Roman" w:hAnsi="Times New Roman" w:cs="Times New Roman"/>
                <w:sz w:val="24"/>
                <w:szCs w:val="24"/>
                <w:lang w:val="en-US"/>
              </w:rPr>
              <w:t>, 2022</w:t>
            </w:r>
            <w:r w:rsidRPr="004E01A7">
              <w:rPr>
                <w:rFonts w:ascii="Times New Roman" w:hAnsi="Times New Roman" w:cs="Times New Roman"/>
                <w:sz w:val="24"/>
                <w:szCs w:val="24"/>
              </w:rPr>
              <w:t>)</w:t>
            </w:r>
          </w:p>
        </w:tc>
      </w:tr>
      <w:tr w:rsidR="007C128B" w:rsidRPr="004E01A7" w14:paraId="623E1CD6" w14:textId="77777777" w:rsidTr="007C128B">
        <w:trPr>
          <w:trHeight w:val="80"/>
        </w:trPr>
        <w:tc>
          <w:tcPr>
            <w:tcW w:w="256" w:type="pct"/>
          </w:tcPr>
          <w:p w14:paraId="05BA492C"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5695BEED" w14:textId="77777777" w:rsidR="00AC23A4" w:rsidRPr="004E01A7" w:rsidRDefault="00AC23A4" w:rsidP="004E01A7">
            <w:pPr>
              <w:spacing w:after="0" w:line="240" w:lineRule="auto"/>
              <w:rPr>
                <w:rFonts w:ascii="Times New Roman" w:hAnsi="Times New Roman" w:cs="Times New Roman"/>
                <w:sz w:val="24"/>
                <w:szCs w:val="24"/>
              </w:rPr>
            </w:pPr>
            <w:r w:rsidRPr="004E01A7">
              <w:rPr>
                <w:rFonts w:ascii="Times New Roman" w:hAnsi="Times New Roman" w:cs="Times New Roman"/>
                <w:sz w:val="24"/>
                <w:szCs w:val="24"/>
              </w:rPr>
              <w:t>Independensi Komite Audit</w:t>
            </w:r>
          </w:p>
        </w:tc>
        <w:tc>
          <w:tcPr>
            <w:tcW w:w="2363" w:type="pct"/>
          </w:tcPr>
          <w:p w14:paraId="49CA6ECD"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Anggota komite audit independen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adalah anggota dari pihak independen</w:t>
            </w:r>
            <w:r w:rsidRPr="004E01A7">
              <w:rPr>
                <w:rFonts w:ascii="Times New Roman" w:hAnsi="Times New Roman" w:cs="Times New Roman"/>
                <w:spacing w:val="-48"/>
                <w:sz w:val="24"/>
                <w:szCs w:val="24"/>
              </w:rPr>
              <w:t xml:space="preserve"> </w:t>
            </w:r>
            <w:r w:rsidRPr="004E01A7">
              <w:rPr>
                <w:rFonts w:ascii="Times New Roman" w:hAnsi="Times New Roman" w:cs="Times New Roman"/>
                <w:sz w:val="24"/>
                <w:szCs w:val="24"/>
              </w:rPr>
              <w:t>yang tidak memiliki hubungan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langsung kepada perusahaan (Azizah &amp; Diana, 2019).</w:t>
            </w:r>
          </w:p>
        </w:tc>
        <w:tc>
          <w:tcPr>
            <w:tcW w:w="1613" w:type="pct"/>
          </w:tcPr>
          <w:p w14:paraId="76098D1B"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IKA = Komite audit independen / Jumlah anggota Komite Audit x 100%</w:t>
            </w:r>
          </w:p>
          <w:p w14:paraId="67772E75" w14:textId="77777777" w:rsidR="00AC23A4" w:rsidRPr="004E01A7" w:rsidRDefault="00AC23A4" w:rsidP="004E01A7">
            <w:pPr>
              <w:spacing w:after="0" w:line="240" w:lineRule="auto"/>
              <w:jc w:val="both"/>
              <w:rPr>
                <w:rFonts w:ascii="Times New Roman" w:hAnsi="Times New Roman" w:cs="Times New Roman"/>
                <w:sz w:val="24"/>
                <w:szCs w:val="24"/>
                <w:lang w:val="en-US"/>
              </w:rPr>
            </w:pPr>
            <w:r w:rsidRPr="004E01A7">
              <w:rPr>
                <w:rFonts w:ascii="Times New Roman" w:hAnsi="Times New Roman" w:cs="Times New Roman"/>
                <w:sz w:val="24"/>
                <w:szCs w:val="24"/>
              </w:rPr>
              <w:t>(Aji,</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2012</w:t>
            </w:r>
            <w:r w:rsidRPr="004E01A7">
              <w:rPr>
                <w:rFonts w:ascii="Times New Roman" w:hAnsi="Times New Roman" w:cs="Times New Roman"/>
                <w:sz w:val="24"/>
                <w:szCs w:val="24"/>
                <w:lang w:val="en-US"/>
              </w:rPr>
              <w:t xml:space="preserve">; </w:t>
            </w:r>
            <w:proofErr w:type="spellStart"/>
            <w:r w:rsidRPr="004E01A7">
              <w:rPr>
                <w:rFonts w:ascii="Times New Roman" w:hAnsi="Times New Roman" w:cs="Times New Roman"/>
                <w:sz w:val="24"/>
                <w:szCs w:val="24"/>
                <w:lang w:val="en-US"/>
              </w:rPr>
              <w:t>Anigo</w:t>
            </w:r>
            <w:proofErr w:type="spellEnd"/>
            <w:r w:rsidRPr="004E01A7">
              <w:rPr>
                <w:rFonts w:ascii="Times New Roman" w:hAnsi="Times New Roman" w:cs="Times New Roman"/>
                <w:sz w:val="24"/>
                <w:szCs w:val="24"/>
                <w:lang w:val="en-US"/>
              </w:rPr>
              <w:t xml:space="preserve"> &amp; Totok, 2021; </w:t>
            </w:r>
            <w:r w:rsidRPr="004E01A7">
              <w:rPr>
                <w:rFonts w:ascii="Times New Roman" w:hAnsi="Times New Roman" w:cs="Times New Roman"/>
                <w:sz w:val="24"/>
                <w:szCs w:val="24"/>
              </w:rPr>
              <w:t xml:space="preserve">Fauzan, </w:t>
            </w:r>
            <w:proofErr w:type="spellStart"/>
            <w:r w:rsidRPr="004E01A7">
              <w:rPr>
                <w:rFonts w:ascii="Times New Roman" w:hAnsi="Times New Roman" w:cs="Times New Roman"/>
                <w:sz w:val="24"/>
                <w:szCs w:val="24"/>
                <w:lang w:val="en-US"/>
              </w:rPr>
              <w:t>Wardan</w:t>
            </w:r>
            <w:proofErr w:type="spellEnd"/>
            <w:r w:rsidRPr="004E01A7">
              <w:rPr>
                <w:rFonts w:ascii="Times New Roman" w:hAnsi="Times New Roman" w:cs="Times New Roman"/>
                <w:sz w:val="24"/>
                <w:szCs w:val="24"/>
              </w:rPr>
              <w:t>, &amp; Nashirotun, 2019)</w:t>
            </w:r>
          </w:p>
        </w:tc>
      </w:tr>
      <w:tr w:rsidR="007C128B" w:rsidRPr="004E01A7" w14:paraId="6E37DC02" w14:textId="77777777" w:rsidTr="007C128B">
        <w:tc>
          <w:tcPr>
            <w:tcW w:w="256" w:type="pct"/>
          </w:tcPr>
          <w:p w14:paraId="03E531E3"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0AB77369"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 xml:space="preserve">Profitabilitas </w:t>
            </w:r>
            <w:r w:rsidRPr="004E01A7">
              <w:rPr>
                <w:rFonts w:ascii="Times New Roman" w:hAnsi="Times New Roman" w:cs="Times New Roman"/>
                <w:i/>
                <w:iCs/>
                <w:sz w:val="24"/>
                <w:szCs w:val="24"/>
              </w:rPr>
              <w:t>(ROA)</w:t>
            </w:r>
          </w:p>
        </w:tc>
        <w:tc>
          <w:tcPr>
            <w:tcW w:w="2363" w:type="pct"/>
          </w:tcPr>
          <w:p w14:paraId="3AD3417C"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Profitabilitas merupakan daya</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perusahaan mendapat keuntungan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dalam kaitannya dengan penjualan,</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jumlah</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aktiva</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ataupun</w:t>
            </w:r>
            <w:r w:rsidRPr="004E01A7">
              <w:rPr>
                <w:rFonts w:ascii="Times New Roman" w:hAnsi="Times New Roman" w:cs="Times New Roman"/>
                <w:spacing w:val="-5"/>
                <w:sz w:val="24"/>
                <w:szCs w:val="24"/>
              </w:rPr>
              <w:t xml:space="preserve"> </w:t>
            </w:r>
            <w:r w:rsidRPr="004E01A7">
              <w:rPr>
                <w:rFonts w:ascii="Times New Roman" w:hAnsi="Times New Roman" w:cs="Times New Roman"/>
                <w:sz w:val="24"/>
                <w:szCs w:val="24"/>
              </w:rPr>
              <w:t>biaya</w:t>
            </w:r>
            <w:r w:rsidRPr="004E01A7">
              <w:rPr>
                <w:rFonts w:ascii="Times New Roman" w:hAnsi="Times New Roman" w:cs="Times New Roman"/>
                <w:spacing w:val="-5"/>
                <w:sz w:val="24"/>
                <w:szCs w:val="24"/>
              </w:rPr>
              <w:t xml:space="preserve"> </w:t>
            </w:r>
            <w:r w:rsidRPr="004E01A7">
              <w:rPr>
                <w:rFonts w:ascii="Times New Roman" w:hAnsi="Times New Roman" w:cs="Times New Roman"/>
                <w:sz w:val="24"/>
                <w:szCs w:val="24"/>
              </w:rPr>
              <w:t>sendiri</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(Wanda &amp; Halimatusadiah,</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2021).</w:t>
            </w:r>
          </w:p>
          <w:p w14:paraId="558410AE" w14:textId="77777777" w:rsidR="00AC23A4" w:rsidRPr="004E01A7" w:rsidRDefault="00AC23A4" w:rsidP="004E01A7">
            <w:pPr>
              <w:spacing w:after="0" w:line="240" w:lineRule="auto"/>
              <w:jc w:val="both"/>
              <w:rPr>
                <w:rFonts w:ascii="Times New Roman" w:hAnsi="Times New Roman" w:cs="Times New Roman"/>
                <w:sz w:val="24"/>
                <w:szCs w:val="24"/>
              </w:rPr>
            </w:pPr>
          </w:p>
        </w:tc>
        <w:tc>
          <w:tcPr>
            <w:tcW w:w="1613" w:type="pct"/>
          </w:tcPr>
          <w:p w14:paraId="4680CCDC"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ROA = Laba setelah pajak / Total asset x 100%</w:t>
            </w:r>
          </w:p>
          <w:p w14:paraId="563FF21B" w14:textId="77777777" w:rsidR="00AC23A4" w:rsidRPr="004E01A7" w:rsidRDefault="00AC23A4" w:rsidP="004E01A7">
            <w:pPr>
              <w:pStyle w:val="TableParagraph"/>
              <w:jc w:val="both"/>
              <w:rPr>
                <w:sz w:val="24"/>
                <w:szCs w:val="24"/>
              </w:rPr>
            </w:pPr>
            <w:r w:rsidRPr="004E01A7">
              <w:rPr>
                <w:sz w:val="24"/>
                <w:szCs w:val="24"/>
              </w:rPr>
              <w:t>(</w:t>
            </w:r>
            <w:r w:rsidRPr="004E01A7">
              <w:rPr>
                <w:sz w:val="24"/>
                <w:szCs w:val="24"/>
                <w:lang w:val="en-US"/>
              </w:rPr>
              <w:t xml:space="preserve">Wanda &amp; </w:t>
            </w:r>
            <w:proofErr w:type="spellStart"/>
            <w:r w:rsidRPr="004E01A7">
              <w:rPr>
                <w:sz w:val="24"/>
                <w:szCs w:val="24"/>
                <w:lang w:val="en-US"/>
              </w:rPr>
              <w:t>Halimatusadiah</w:t>
            </w:r>
            <w:proofErr w:type="spellEnd"/>
            <w:r w:rsidRPr="004E01A7">
              <w:rPr>
                <w:sz w:val="24"/>
                <w:szCs w:val="24"/>
              </w:rPr>
              <w:t>,</w:t>
            </w:r>
            <w:r w:rsidRPr="004E01A7">
              <w:rPr>
                <w:spacing w:val="-3"/>
                <w:sz w:val="24"/>
                <w:szCs w:val="24"/>
              </w:rPr>
              <w:t xml:space="preserve"> </w:t>
            </w:r>
            <w:r w:rsidRPr="004E01A7">
              <w:rPr>
                <w:sz w:val="24"/>
                <w:szCs w:val="24"/>
              </w:rPr>
              <w:t>2021;</w:t>
            </w:r>
            <w:r w:rsidRPr="004E01A7">
              <w:rPr>
                <w:spacing w:val="-1"/>
                <w:sz w:val="24"/>
                <w:szCs w:val="24"/>
              </w:rPr>
              <w:t xml:space="preserve"> </w:t>
            </w:r>
            <w:r w:rsidRPr="004E01A7">
              <w:rPr>
                <w:sz w:val="24"/>
                <w:szCs w:val="24"/>
              </w:rPr>
              <w:t>Widiatmoko &amp; Indarti,</w:t>
            </w:r>
            <w:r w:rsidRPr="004E01A7">
              <w:rPr>
                <w:sz w:val="24"/>
                <w:szCs w:val="24"/>
                <w:lang w:val="en-US"/>
              </w:rPr>
              <w:t xml:space="preserve"> </w:t>
            </w:r>
            <w:r w:rsidRPr="004E01A7">
              <w:rPr>
                <w:sz w:val="24"/>
                <w:szCs w:val="24"/>
              </w:rPr>
              <w:t>2019)</w:t>
            </w:r>
          </w:p>
        </w:tc>
      </w:tr>
      <w:tr w:rsidR="007C128B" w:rsidRPr="004E01A7" w14:paraId="4F883083" w14:textId="77777777" w:rsidTr="007C128B">
        <w:tc>
          <w:tcPr>
            <w:tcW w:w="256" w:type="pct"/>
          </w:tcPr>
          <w:p w14:paraId="70002FA3"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5230643E" w14:textId="77777777" w:rsidR="00AC23A4" w:rsidRPr="004E01A7" w:rsidRDefault="00AC23A4" w:rsidP="004E01A7">
            <w:pPr>
              <w:spacing w:after="0" w:line="240" w:lineRule="auto"/>
              <w:jc w:val="both"/>
              <w:rPr>
                <w:rFonts w:ascii="Times New Roman" w:hAnsi="Times New Roman" w:cs="Times New Roman"/>
                <w:i/>
                <w:iCs/>
                <w:sz w:val="24"/>
                <w:szCs w:val="24"/>
              </w:rPr>
            </w:pPr>
            <w:r w:rsidRPr="004E01A7">
              <w:rPr>
                <w:rFonts w:ascii="Times New Roman" w:hAnsi="Times New Roman" w:cs="Times New Roman"/>
                <w:i/>
                <w:iCs/>
                <w:sz w:val="24"/>
                <w:szCs w:val="24"/>
              </w:rPr>
              <w:t>Leverage (DER)</w:t>
            </w:r>
          </w:p>
        </w:tc>
        <w:tc>
          <w:tcPr>
            <w:tcW w:w="2363" w:type="pct"/>
          </w:tcPr>
          <w:p w14:paraId="25828B3F" w14:textId="77777777" w:rsidR="00AC23A4" w:rsidRPr="004E01A7" w:rsidRDefault="00AC23A4" w:rsidP="007C128B">
            <w:pPr>
              <w:spacing w:after="0" w:line="240" w:lineRule="auto"/>
              <w:jc w:val="both"/>
              <w:rPr>
                <w:rFonts w:ascii="Times New Roman" w:hAnsi="Times New Roman" w:cs="Times New Roman"/>
                <w:sz w:val="24"/>
                <w:szCs w:val="24"/>
                <w:lang w:val="en-US"/>
              </w:rPr>
            </w:pPr>
            <w:r w:rsidRPr="004E01A7">
              <w:rPr>
                <w:rFonts w:ascii="Times New Roman" w:hAnsi="Times New Roman" w:cs="Times New Roman"/>
                <w:sz w:val="24"/>
                <w:szCs w:val="24"/>
              </w:rPr>
              <w:t>Skala yang digunakan untuk</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menentukan penggunaan utang</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perusahaan sebagai sumber</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pembiayaan atas investasi yang</w:t>
            </w:r>
            <w:r w:rsidRPr="004E01A7">
              <w:rPr>
                <w:rFonts w:ascii="Times New Roman" w:hAnsi="Times New Roman" w:cs="Times New Roman"/>
                <w:spacing w:val="-48"/>
                <w:sz w:val="24"/>
                <w:szCs w:val="24"/>
              </w:rPr>
              <w:t xml:space="preserve"> </w:t>
            </w:r>
            <w:r w:rsidRPr="004E01A7">
              <w:rPr>
                <w:rFonts w:ascii="Times New Roman" w:hAnsi="Times New Roman" w:cs="Times New Roman"/>
                <w:sz w:val="24"/>
                <w:szCs w:val="24"/>
              </w:rPr>
              <w:t xml:space="preserve">dilakukan oleh </w:t>
            </w:r>
            <w:r w:rsidRPr="004E01A7">
              <w:rPr>
                <w:rFonts w:ascii="Times New Roman" w:hAnsi="Times New Roman" w:cs="Times New Roman"/>
                <w:sz w:val="24"/>
                <w:szCs w:val="24"/>
              </w:rPr>
              <w:lastRenderedPageBreak/>
              <w:t>perusahaan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(Widiatmoko</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&amp;</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Indarti,</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2018).</w:t>
            </w:r>
          </w:p>
        </w:tc>
        <w:tc>
          <w:tcPr>
            <w:tcW w:w="1613" w:type="pct"/>
          </w:tcPr>
          <w:p w14:paraId="1C24B8DF"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lastRenderedPageBreak/>
              <w:t xml:space="preserve">DER = Total liabilitas / Total ekuitas x 100% </w:t>
            </w:r>
          </w:p>
          <w:p w14:paraId="47D4F357" w14:textId="77777777" w:rsidR="00AC23A4" w:rsidRPr="004E01A7" w:rsidRDefault="00AC23A4" w:rsidP="004E01A7">
            <w:pPr>
              <w:pStyle w:val="TableParagraph"/>
              <w:jc w:val="both"/>
              <w:rPr>
                <w:sz w:val="24"/>
                <w:szCs w:val="24"/>
              </w:rPr>
            </w:pPr>
            <w:r w:rsidRPr="004E01A7">
              <w:rPr>
                <w:sz w:val="24"/>
                <w:szCs w:val="24"/>
              </w:rPr>
              <w:t>(Widiatmoko</w:t>
            </w:r>
            <w:r w:rsidRPr="004E01A7">
              <w:rPr>
                <w:spacing w:val="-1"/>
                <w:sz w:val="24"/>
                <w:szCs w:val="24"/>
              </w:rPr>
              <w:t xml:space="preserve"> </w:t>
            </w:r>
            <w:r w:rsidRPr="004E01A7">
              <w:rPr>
                <w:sz w:val="24"/>
                <w:szCs w:val="24"/>
              </w:rPr>
              <w:t>&amp; Indarti,</w:t>
            </w:r>
            <w:r w:rsidRPr="004E01A7">
              <w:rPr>
                <w:spacing w:val="-3"/>
                <w:sz w:val="24"/>
                <w:szCs w:val="24"/>
              </w:rPr>
              <w:t xml:space="preserve"> </w:t>
            </w:r>
            <w:r w:rsidRPr="004E01A7">
              <w:rPr>
                <w:sz w:val="24"/>
                <w:szCs w:val="24"/>
              </w:rPr>
              <w:t>2018;</w:t>
            </w:r>
            <w:r w:rsidRPr="004E01A7">
              <w:rPr>
                <w:spacing w:val="-2"/>
                <w:sz w:val="24"/>
                <w:szCs w:val="24"/>
              </w:rPr>
              <w:t xml:space="preserve"> </w:t>
            </w:r>
            <w:r w:rsidRPr="004E01A7">
              <w:rPr>
                <w:sz w:val="24"/>
                <w:szCs w:val="24"/>
              </w:rPr>
              <w:lastRenderedPageBreak/>
              <w:t>Moeljono,</w:t>
            </w:r>
            <w:r w:rsidRPr="004E01A7">
              <w:rPr>
                <w:sz w:val="24"/>
                <w:szCs w:val="24"/>
                <w:lang w:val="en-US"/>
              </w:rPr>
              <w:t xml:space="preserve"> </w:t>
            </w:r>
            <w:r w:rsidRPr="004E01A7">
              <w:rPr>
                <w:sz w:val="24"/>
                <w:szCs w:val="24"/>
              </w:rPr>
              <w:t>2020;</w:t>
            </w:r>
            <w:r w:rsidRPr="004E01A7">
              <w:rPr>
                <w:spacing w:val="-3"/>
                <w:sz w:val="24"/>
                <w:szCs w:val="24"/>
              </w:rPr>
              <w:t xml:space="preserve"> </w:t>
            </w:r>
            <w:r w:rsidRPr="004E01A7">
              <w:rPr>
                <w:sz w:val="24"/>
                <w:szCs w:val="24"/>
              </w:rPr>
              <w:t>Wardana</w:t>
            </w:r>
            <w:r w:rsidRPr="004E01A7">
              <w:rPr>
                <w:spacing w:val="-1"/>
                <w:sz w:val="24"/>
                <w:szCs w:val="24"/>
              </w:rPr>
              <w:t xml:space="preserve"> </w:t>
            </w:r>
            <w:r w:rsidRPr="004E01A7">
              <w:rPr>
                <w:sz w:val="24"/>
                <w:szCs w:val="24"/>
              </w:rPr>
              <w:t>&amp; Wulandari,</w:t>
            </w:r>
            <w:r w:rsidRPr="004E01A7">
              <w:rPr>
                <w:spacing w:val="-3"/>
                <w:sz w:val="24"/>
                <w:szCs w:val="24"/>
              </w:rPr>
              <w:t xml:space="preserve"> </w:t>
            </w:r>
            <w:r w:rsidRPr="004E01A7">
              <w:rPr>
                <w:sz w:val="24"/>
                <w:szCs w:val="24"/>
              </w:rPr>
              <w:t>2021)</w:t>
            </w:r>
          </w:p>
        </w:tc>
      </w:tr>
      <w:tr w:rsidR="007C128B" w:rsidRPr="004E01A7" w14:paraId="696699E3" w14:textId="77777777" w:rsidTr="007C128B">
        <w:tc>
          <w:tcPr>
            <w:tcW w:w="256" w:type="pct"/>
          </w:tcPr>
          <w:p w14:paraId="36B9FE9D" w14:textId="77777777" w:rsidR="00AC23A4" w:rsidRPr="004E01A7" w:rsidRDefault="00AC23A4" w:rsidP="004E01A7">
            <w:pPr>
              <w:pStyle w:val="ListParagraph"/>
              <w:widowControl/>
              <w:numPr>
                <w:ilvl w:val="0"/>
                <w:numId w:val="6"/>
              </w:numPr>
              <w:autoSpaceDE/>
              <w:autoSpaceDN/>
              <w:contextualSpacing/>
              <w:jc w:val="left"/>
              <w:rPr>
                <w:sz w:val="24"/>
                <w:szCs w:val="24"/>
              </w:rPr>
            </w:pPr>
          </w:p>
        </w:tc>
        <w:tc>
          <w:tcPr>
            <w:tcW w:w="769" w:type="pct"/>
          </w:tcPr>
          <w:p w14:paraId="18698B87" w14:textId="77777777" w:rsidR="00AC23A4" w:rsidRPr="004E01A7" w:rsidRDefault="00AC23A4" w:rsidP="004E01A7">
            <w:pPr>
              <w:spacing w:after="0" w:line="240" w:lineRule="auto"/>
              <w:rPr>
                <w:rFonts w:ascii="Times New Roman" w:hAnsi="Times New Roman" w:cs="Times New Roman"/>
                <w:sz w:val="24"/>
                <w:szCs w:val="24"/>
              </w:rPr>
            </w:pPr>
            <w:r w:rsidRPr="004E01A7">
              <w:rPr>
                <w:rFonts w:ascii="Times New Roman" w:hAnsi="Times New Roman" w:cs="Times New Roman"/>
                <w:sz w:val="24"/>
                <w:szCs w:val="24"/>
              </w:rPr>
              <w:t xml:space="preserve">Ukuran Perusahaan </w:t>
            </w:r>
            <w:r w:rsidRPr="004E01A7">
              <w:rPr>
                <w:rFonts w:ascii="Times New Roman" w:hAnsi="Times New Roman" w:cs="Times New Roman"/>
                <w:i/>
                <w:iCs/>
                <w:sz w:val="24"/>
                <w:szCs w:val="24"/>
              </w:rPr>
              <w:t>(SIZE)</w:t>
            </w:r>
          </w:p>
        </w:tc>
        <w:tc>
          <w:tcPr>
            <w:tcW w:w="2363" w:type="pct"/>
          </w:tcPr>
          <w:p w14:paraId="241A8041"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Ukuran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dapat</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diukur</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dengan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cara</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mengukur</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ukuran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pendapatan,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total</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aset</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total</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modal.</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Semakin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besar</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ukuran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maka pendapatan yang</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didapatkan perusahaan semakin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besar, total aset yang dimiliki</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perusahaan semakin banyak dan total</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modal yang dimiliki perusahaan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semakin tinggi serta besaran nilai</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saham (Seyaningsih &amp; Wulandari,</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2022).</w:t>
            </w:r>
          </w:p>
        </w:tc>
        <w:tc>
          <w:tcPr>
            <w:tcW w:w="1613" w:type="pct"/>
          </w:tcPr>
          <w:p w14:paraId="27B6F8A9"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Size = Ln. Total Aset</w:t>
            </w:r>
          </w:p>
          <w:p w14:paraId="316E23F7" w14:textId="77777777" w:rsidR="00AC23A4" w:rsidRPr="004E01A7" w:rsidRDefault="00AC23A4" w:rsidP="004E01A7">
            <w:pPr>
              <w:spacing w:after="0" w:line="240" w:lineRule="auto"/>
              <w:jc w:val="both"/>
              <w:rPr>
                <w:rFonts w:ascii="Times New Roman" w:hAnsi="Times New Roman" w:cs="Times New Roman"/>
                <w:sz w:val="24"/>
                <w:szCs w:val="24"/>
              </w:rPr>
            </w:pPr>
            <w:r w:rsidRPr="004E01A7">
              <w:rPr>
                <w:rFonts w:ascii="Times New Roman" w:hAnsi="Times New Roman" w:cs="Times New Roman"/>
                <w:sz w:val="24"/>
                <w:szCs w:val="24"/>
              </w:rPr>
              <w:t>(Widiatmoko</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&amp;</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Indarti,</w:t>
            </w:r>
            <w:r w:rsidRPr="004E01A7">
              <w:rPr>
                <w:rFonts w:ascii="Times New Roman" w:hAnsi="Times New Roman" w:cs="Times New Roman"/>
                <w:spacing w:val="-5"/>
                <w:sz w:val="24"/>
                <w:szCs w:val="24"/>
              </w:rPr>
              <w:t xml:space="preserve"> </w:t>
            </w:r>
            <w:r w:rsidRPr="004E01A7">
              <w:rPr>
                <w:rFonts w:ascii="Times New Roman" w:hAnsi="Times New Roman" w:cs="Times New Roman"/>
                <w:sz w:val="24"/>
                <w:szCs w:val="24"/>
              </w:rPr>
              <w:t>2018;</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Sawitri</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et</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al.,</w:t>
            </w:r>
            <w:r w:rsidRPr="004E01A7">
              <w:rPr>
                <w:rFonts w:ascii="Times New Roman" w:hAnsi="Times New Roman" w:cs="Times New Roman"/>
                <w:spacing w:val="-47"/>
                <w:sz w:val="24"/>
                <w:szCs w:val="24"/>
              </w:rPr>
              <w:t xml:space="preserve"> </w:t>
            </w:r>
            <w:r w:rsidRPr="004E01A7">
              <w:rPr>
                <w:rFonts w:ascii="Times New Roman" w:hAnsi="Times New Roman" w:cs="Times New Roman"/>
                <w:sz w:val="24"/>
                <w:szCs w:val="24"/>
              </w:rPr>
              <w:t>2022;</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Setyaningsih &amp; Wulandari, 2022)</w:t>
            </w:r>
          </w:p>
        </w:tc>
      </w:tr>
    </w:tbl>
    <w:p w14:paraId="04E32323" w14:textId="18C7AB71" w:rsidR="0013550F" w:rsidRPr="0013550F" w:rsidRDefault="0013550F" w:rsidP="0013550F">
      <w:pPr>
        <w:pStyle w:val="Heading3"/>
        <w:tabs>
          <w:tab w:val="left" w:pos="1110"/>
        </w:tabs>
        <w:spacing w:before="0" w:line="36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HASIL DAN PEMBAHASAN</w:t>
      </w:r>
    </w:p>
    <w:p w14:paraId="202A8D88" w14:textId="577539CC" w:rsidR="00760EF0" w:rsidRPr="004E01A7" w:rsidRDefault="00760EF0" w:rsidP="00247A59">
      <w:pPr>
        <w:pStyle w:val="Heading3"/>
        <w:tabs>
          <w:tab w:val="left" w:pos="1110"/>
        </w:tabs>
        <w:spacing w:before="0" w:line="360" w:lineRule="auto"/>
        <w:rPr>
          <w:rFonts w:ascii="Times New Roman" w:hAnsi="Times New Roman" w:cs="Times New Roman"/>
          <w:color w:val="auto"/>
          <w:sz w:val="24"/>
          <w:szCs w:val="24"/>
        </w:rPr>
      </w:pPr>
      <w:r w:rsidRPr="004E01A7">
        <w:rPr>
          <w:rFonts w:ascii="Times New Roman" w:hAnsi="Times New Roman" w:cs="Times New Roman"/>
          <w:color w:val="auto"/>
          <w:sz w:val="24"/>
          <w:szCs w:val="24"/>
        </w:rPr>
        <w:t>Ukuran</w:t>
      </w:r>
      <w:r w:rsidRPr="004E01A7">
        <w:rPr>
          <w:rFonts w:ascii="Times New Roman" w:hAnsi="Times New Roman" w:cs="Times New Roman"/>
          <w:color w:val="auto"/>
          <w:spacing w:val="-3"/>
          <w:sz w:val="24"/>
          <w:szCs w:val="24"/>
        </w:rPr>
        <w:t xml:space="preserve"> </w:t>
      </w:r>
      <w:r w:rsidRPr="004E01A7">
        <w:rPr>
          <w:rFonts w:ascii="Times New Roman" w:hAnsi="Times New Roman" w:cs="Times New Roman"/>
          <w:color w:val="auto"/>
          <w:sz w:val="24"/>
          <w:szCs w:val="24"/>
        </w:rPr>
        <w:t>Komite</w:t>
      </w:r>
      <w:r w:rsidRPr="004E01A7">
        <w:rPr>
          <w:rFonts w:ascii="Times New Roman" w:hAnsi="Times New Roman" w:cs="Times New Roman"/>
          <w:color w:val="auto"/>
          <w:spacing w:val="-3"/>
          <w:sz w:val="24"/>
          <w:szCs w:val="24"/>
        </w:rPr>
        <w:t xml:space="preserve"> </w:t>
      </w:r>
      <w:r w:rsidRPr="004E01A7">
        <w:rPr>
          <w:rFonts w:ascii="Times New Roman" w:hAnsi="Times New Roman" w:cs="Times New Roman"/>
          <w:color w:val="auto"/>
          <w:sz w:val="24"/>
          <w:szCs w:val="24"/>
        </w:rPr>
        <w:t>Audit</w:t>
      </w:r>
      <w:r w:rsidRPr="004E01A7">
        <w:rPr>
          <w:rFonts w:ascii="Times New Roman" w:hAnsi="Times New Roman" w:cs="Times New Roman"/>
          <w:color w:val="auto"/>
          <w:spacing w:val="-3"/>
          <w:sz w:val="24"/>
          <w:szCs w:val="24"/>
        </w:rPr>
        <w:t xml:space="preserve"> </w:t>
      </w:r>
      <w:r w:rsidRPr="004E01A7">
        <w:rPr>
          <w:rFonts w:ascii="Times New Roman" w:hAnsi="Times New Roman" w:cs="Times New Roman"/>
          <w:color w:val="auto"/>
          <w:sz w:val="24"/>
          <w:szCs w:val="24"/>
        </w:rPr>
        <w:t>(X1)</w:t>
      </w:r>
    </w:p>
    <w:p w14:paraId="1B845BBF" w14:textId="77777777" w:rsidR="00760EF0" w:rsidRPr="004E01A7" w:rsidRDefault="00760EF0" w:rsidP="00247A59">
      <w:pPr>
        <w:pStyle w:val="BodyText"/>
        <w:spacing w:line="360" w:lineRule="auto"/>
        <w:ind w:right="-1" w:firstLine="567"/>
        <w:jc w:val="both"/>
        <w:rPr>
          <w:sz w:val="24"/>
          <w:szCs w:val="24"/>
        </w:rPr>
      </w:pPr>
      <w:r w:rsidRPr="004E01A7">
        <w:rPr>
          <w:sz w:val="24"/>
          <w:szCs w:val="24"/>
        </w:rPr>
        <w:t>Komite Audit merupakan orang atau sekelompok orang sekurangnya tiga orang yang</w:t>
      </w:r>
      <w:r w:rsidRPr="004E01A7">
        <w:rPr>
          <w:spacing w:val="1"/>
          <w:sz w:val="24"/>
          <w:szCs w:val="24"/>
        </w:rPr>
        <w:t xml:space="preserve"> </w:t>
      </w:r>
      <w:r w:rsidRPr="004E01A7">
        <w:rPr>
          <w:sz w:val="24"/>
          <w:szCs w:val="24"/>
        </w:rPr>
        <w:t>independen</w:t>
      </w:r>
      <w:r w:rsidRPr="004E01A7">
        <w:rPr>
          <w:spacing w:val="-11"/>
          <w:sz w:val="24"/>
          <w:szCs w:val="24"/>
        </w:rPr>
        <w:t xml:space="preserve"> </w:t>
      </w:r>
      <w:r w:rsidRPr="004E01A7">
        <w:rPr>
          <w:sz w:val="24"/>
          <w:szCs w:val="24"/>
        </w:rPr>
        <w:t>di</w:t>
      </w:r>
      <w:r w:rsidRPr="004E01A7">
        <w:rPr>
          <w:spacing w:val="-11"/>
          <w:sz w:val="24"/>
          <w:szCs w:val="24"/>
        </w:rPr>
        <w:t xml:space="preserve"> </w:t>
      </w:r>
      <w:r w:rsidRPr="004E01A7">
        <w:rPr>
          <w:sz w:val="24"/>
          <w:szCs w:val="24"/>
        </w:rPr>
        <w:t>dalam</w:t>
      </w:r>
      <w:r w:rsidRPr="004E01A7">
        <w:rPr>
          <w:spacing w:val="-10"/>
          <w:sz w:val="24"/>
          <w:szCs w:val="24"/>
        </w:rPr>
        <w:t xml:space="preserve"> </w:t>
      </w:r>
      <w:r w:rsidRPr="004E01A7">
        <w:rPr>
          <w:sz w:val="24"/>
          <w:szCs w:val="24"/>
        </w:rPr>
        <w:t>perusahaan</w:t>
      </w:r>
      <w:r w:rsidRPr="004E01A7">
        <w:rPr>
          <w:spacing w:val="-11"/>
          <w:sz w:val="24"/>
          <w:szCs w:val="24"/>
        </w:rPr>
        <w:t xml:space="preserve"> </w:t>
      </w:r>
      <w:r w:rsidRPr="004E01A7">
        <w:rPr>
          <w:sz w:val="24"/>
          <w:szCs w:val="24"/>
        </w:rPr>
        <w:t>dan</w:t>
      </w:r>
      <w:r w:rsidRPr="004E01A7">
        <w:rPr>
          <w:spacing w:val="-11"/>
          <w:sz w:val="24"/>
          <w:szCs w:val="24"/>
        </w:rPr>
        <w:t xml:space="preserve"> </w:t>
      </w:r>
      <w:r w:rsidRPr="004E01A7">
        <w:rPr>
          <w:sz w:val="24"/>
          <w:szCs w:val="24"/>
        </w:rPr>
        <w:t>dipilih</w:t>
      </w:r>
      <w:r w:rsidRPr="004E01A7">
        <w:rPr>
          <w:spacing w:val="-12"/>
          <w:sz w:val="24"/>
          <w:szCs w:val="24"/>
        </w:rPr>
        <w:t xml:space="preserve"> </w:t>
      </w:r>
      <w:r w:rsidRPr="004E01A7">
        <w:rPr>
          <w:sz w:val="24"/>
          <w:szCs w:val="24"/>
        </w:rPr>
        <w:t>secara</w:t>
      </w:r>
      <w:r w:rsidRPr="004E01A7">
        <w:rPr>
          <w:spacing w:val="-10"/>
          <w:sz w:val="24"/>
          <w:szCs w:val="24"/>
        </w:rPr>
        <w:t xml:space="preserve"> </w:t>
      </w:r>
      <w:r w:rsidRPr="004E01A7">
        <w:rPr>
          <w:sz w:val="24"/>
          <w:szCs w:val="24"/>
        </w:rPr>
        <w:t>independent,</w:t>
      </w:r>
      <w:r w:rsidRPr="004E01A7">
        <w:rPr>
          <w:spacing w:val="-12"/>
          <w:sz w:val="24"/>
          <w:szCs w:val="24"/>
        </w:rPr>
        <w:t xml:space="preserve"> </w:t>
      </w:r>
      <w:r w:rsidRPr="004E01A7">
        <w:rPr>
          <w:sz w:val="24"/>
          <w:szCs w:val="24"/>
        </w:rPr>
        <w:t>memiliki</w:t>
      </w:r>
      <w:r w:rsidRPr="004E01A7">
        <w:rPr>
          <w:spacing w:val="-10"/>
          <w:sz w:val="24"/>
          <w:szCs w:val="24"/>
        </w:rPr>
        <w:t xml:space="preserve"> </w:t>
      </w:r>
      <w:r w:rsidRPr="004E01A7">
        <w:rPr>
          <w:sz w:val="24"/>
          <w:szCs w:val="24"/>
        </w:rPr>
        <w:t>pemahaman</w:t>
      </w:r>
      <w:r w:rsidRPr="004E01A7">
        <w:rPr>
          <w:spacing w:val="-11"/>
          <w:sz w:val="24"/>
          <w:szCs w:val="24"/>
        </w:rPr>
        <w:t xml:space="preserve"> </w:t>
      </w:r>
      <w:r w:rsidRPr="004E01A7">
        <w:rPr>
          <w:sz w:val="24"/>
          <w:szCs w:val="24"/>
        </w:rPr>
        <w:t>dalam</w:t>
      </w:r>
      <w:r w:rsidRPr="004E01A7">
        <w:rPr>
          <w:spacing w:val="-52"/>
          <w:sz w:val="24"/>
          <w:szCs w:val="24"/>
        </w:rPr>
        <w:t xml:space="preserve"> </w:t>
      </w:r>
      <w:r w:rsidRPr="004E01A7">
        <w:rPr>
          <w:sz w:val="24"/>
          <w:szCs w:val="24"/>
        </w:rPr>
        <w:t>bidang akuntansi dan keuangan, juga bertanggungjawab kepada dewan komisaris yang dapat</w:t>
      </w:r>
      <w:r w:rsidRPr="004E01A7">
        <w:rPr>
          <w:spacing w:val="-52"/>
          <w:sz w:val="24"/>
          <w:szCs w:val="24"/>
        </w:rPr>
        <w:t xml:space="preserve"> </w:t>
      </w:r>
      <w:r w:rsidRPr="004E01A7">
        <w:rPr>
          <w:sz w:val="24"/>
          <w:szCs w:val="24"/>
        </w:rPr>
        <w:t>dijelaskan</w:t>
      </w:r>
      <w:r w:rsidRPr="004E01A7">
        <w:rPr>
          <w:spacing w:val="-4"/>
          <w:sz w:val="24"/>
          <w:szCs w:val="24"/>
        </w:rPr>
        <w:t xml:space="preserve"> </w:t>
      </w:r>
      <w:r w:rsidRPr="004E01A7">
        <w:rPr>
          <w:sz w:val="24"/>
          <w:szCs w:val="24"/>
        </w:rPr>
        <w:t>sebagai</w:t>
      </w:r>
      <w:r w:rsidRPr="004E01A7">
        <w:rPr>
          <w:spacing w:val="-2"/>
          <w:sz w:val="24"/>
          <w:szCs w:val="24"/>
        </w:rPr>
        <w:t xml:space="preserve"> </w:t>
      </w:r>
      <w:r w:rsidRPr="004E01A7">
        <w:rPr>
          <w:sz w:val="24"/>
          <w:szCs w:val="24"/>
        </w:rPr>
        <w:t>berikut:</w:t>
      </w:r>
    </w:p>
    <w:p w14:paraId="3FC070D9" w14:textId="77777777" w:rsidR="00760EF0" w:rsidRPr="004E01A7" w:rsidRDefault="00760EF0" w:rsidP="00247A59">
      <w:pPr>
        <w:pStyle w:val="Heading3"/>
        <w:spacing w:before="0" w:line="360" w:lineRule="auto"/>
        <w:jc w:val="center"/>
        <w:rPr>
          <w:rFonts w:ascii="Times New Roman" w:hAnsi="Times New Roman" w:cs="Times New Roman"/>
          <w:b w:val="0"/>
          <w:color w:val="auto"/>
          <w:sz w:val="24"/>
          <w:szCs w:val="24"/>
        </w:rPr>
      </w:pPr>
      <w:r w:rsidRPr="004E01A7">
        <w:rPr>
          <w:rFonts w:ascii="Times New Roman" w:hAnsi="Times New Roman" w:cs="Times New Roman"/>
          <w:b w:val="0"/>
          <w:color w:val="auto"/>
          <w:sz w:val="24"/>
          <w:szCs w:val="24"/>
        </w:rPr>
        <w:t>Tabel</w:t>
      </w:r>
      <w:r w:rsidRPr="004E01A7">
        <w:rPr>
          <w:rFonts w:ascii="Times New Roman" w:hAnsi="Times New Roman" w:cs="Times New Roman"/>
          <w:b w:val="0"/>
          <w:color w:val="auto"/>
          <w:spacing w:val="-9"/>
          <w:sz w:val="24"/>
          <w:szCs w:val="24"/>
        </w:rPr>
        <w:t xml:space="preserve"> </w:t>
      </w:r>
      <w:r w:rsidRPr="004E01A7">
        <w:rPr>
          <w:rFonts w:ascii="Times New Roman" w:hAnsi="Times New Roman" w:cs="Times New Roman"/>
          <w:b w:val="0"/>
          <w:color w:val="auto"/>
          <w:sz w:val="24"/>
          <w:szCs w:val="24"/>
        </w:rPr>
        <w:t>3.</w:t>
      </w:r>
      <w:r w:rsidRPr="004E01A7">
        <w:rPr>
          <w:rFonts w:ascii="Times New Roman" w:hAnsi="Times New Roman" w:cs="Times New Roman"/>
          <w:b w:val="0"/>
          <w:color w:val="auto"/>
          <w:spacing w:val="-6"/>
          <w:sz w:val="24"/>
          <w:szCs w:val="24"/>
        </w:rPr>
        <w:t xml:space="preserve"> </w:t>
      </w:r>
      <w:r w:rsidRPr="004E01A7">
        <w:rPr>
          <w:rFonts w:ascii="Times New Roman" w:hAnsi="Times New Roman" w:cs="Times New Roman"/>
          <w:b w:val="0"/>
          <w:color w:val="auto"/>
          <w:sz w:val="24"/>
          <w:szCs w:val="24"/>
        </w:rPr>
        <w:t>Ukuran</w:t>
      </w:r>
      <w:r w:rsidRPr="004E01A7">
        <w:rPr>
          <w:rFonts w:ascii="Times New Roman" w:hAnsi="Times New Roman" w:cs="Times New Roman"/>
          <w:b w:val="0"/>
          <w:color w:val="auto"/>
          <w:spacing w:val="-10"/>
          <w:sz w:val="24"/>
          <w:szCs w:val="24"/>
        </w:rPr>
        <w:t xml:space="preserve"> </w:t>
      </w:r>
      <w:r w:rsidRPr="004E01A7">
        <w:rPr>
          <w:rFonts w:ascii="Times New Roman" w:hAnsi="Times New Roman" w:cs="Times New Roman"/>
          <w:b w:val="0"/>
          <w:color w:val="auto"/>
          <w:sz w:val="24"/>
          <w:szCs w:val="24"/>
        </w:rPr>
        <w:t>Komite</w:t>
      </w:r>
      <w:r w:rsidRPr="004E01A7">
        <w:rPr>
          <w:rFonts w:ascii="Times New Roman" w:hAnsi="Times New Roman" w:cs="Times New Roman"/>
          <w:b w:val="0"/>
          <w:color w:val="auto"/>
          <w:spacing w:val="-8"/>
          <w:sz w:val="24"/>
          <w:szCs w:val="24"/>
        </w:rPr>
        <w:t xml:space="preserve"> </w:t>
      </w:r>
      <w:r w:rsidRPr="004E01A7">
        <w:rPr>
          <w:rFonts w:ascii="Times New Roman" w:hAnsi="Times New Roman" w:cs="Times New Roman"/>
          <w:b w:val="0"/>
          <w:color w:val="auto"/>
          <w:sz w:val="24"/>
          <w:szCs w:val="24"/>
        </w:rPr>
        <w:t>Audit</w:t>
      </w:r>
      <w:r w:rsidRPr="004E01A7">
        <w:rPr>
          <w:rFonts w:ascii="Times New Roman" w:hAnsi="Times New Roman" w:cs="Times New Roman"/>
          <w:b w:val="0"/>
          <w:color w:val="auto"/>
          <w:spacing w:val="-8"/>
          <w:sz w:val="24"/>
          <w:szCs w:val="24"/>
        </w:rPr>
        <w:t xml:space="preserve"> </w:t>
      </w:r>
      <w:r w:rsidRPr="004E01A7">
        <w:rPr>
          <w:rFonts w:ascii="Times New Roman" w:hAnsi="Times New Roman" w:cs="Times New Roman"/>
          <w:b w:val="0"/>
          <w:color w:val="auto"/>
          <w:sz w:val="24"/>
          <w:szCs w:val="24"/>
        </w:rPr>
        <w:t>(X1)</w:t>
      </w:r>
    </w:p>
    <w:tbl>
      <w:tblPr>
        <w:tblpPr w:leftFromText="180" w:rightFromText="180" w:vertAnchor="text" w:tblpXSpec="center" w:tblpY="1"/>
        <w:tblOverlap w:val="neve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630"/>
        <w:gridCol w:w="1630"/>
        <w:gridCol w:w="1632"/>
      </w:tblGrid>
      <w:tr w:rsidR="004E01A7" w:rsidRPr="004E01A7" w14:paraId="238C60ED" w14:textId="77777777" w:rsidTr="004E01A7">
        <w:trPr>
          <w:trHeight w:val="251"/>
        </w:trPr>
        <w:tc>
          <w:tcPr>
            <w:tcW w:w="1630" w:type="dxa"/>
            <w:tcBorders>
              <w:top w:val="single" w:sz="4" w:space="0" w:color="auto"/>
              <w:bottom w:val="single" w:sz="4" w:space="0" w:color="auto"/>
            </w:tcBorders>
          </w:tcPr>
          <w:p w14:paraId="54B61317" w14:textId="77777777" w:rsidR="00760EF0" w:rsidRPr="004E01A7" w:rsidRDefault="00760EF0" w:rsidP="004E01A7">
            <w:pPr>
              <w:pStyle w:val="TableParagraph"/>
              <w:ind w:left="172"/>
              <w:jc w:val="center"/>
              <w:rPr>
                <w:b/>
                <w:sz w:val="24"/>
                <w:szCs w:val="24"/>
              </w:rPr>
            </w:pPr>
            <w:r w:rsidRPr="004E01A7">
              <w:rPr>
                <w:b/>
                <w:sz w:val="24"/>
                <w:szCs w:val="24"/>
              </w:rPr>
              <w:t>Komite</w:t>
            </w:r>
            <w:r w:rsidRPr="004E01A7">
              <w:rPr>
                <w:b/>
                <w:spacing w:val="-9"/>
                <w:sz w:val="24"/>
                <w:szCs w:val="24"/>
              </w:rPr>
              <w:t xml:space="preserve"> </w:t>
            </w:r>
            <w:r w:rsidRPr="004E01A7">
              <w:rPr>
                <w:b/>
                <w:sz w:val="24"/>
                <w:szCs w:val="24"/>
              </w:rPr>
              <w:t>Audit</w:t>
            </w:r>
          </w:p>
        </w:tc>
        <w:tc>
          <w:tcPr>
            <w:tcW w:w="1630" w:type="dxa"/>
            <w:tcBorders>
              <w:top w:val="single" w:sz="4" w:space="0" w:color="auto"/>
              <w:bottom w:val="single" w:sz="4" w:space="0" w:color="auto"/>
            </w:tcBorders>
          </w:tcPr>
          <w:p w14:paraId="68074686" w14:textId="77777777" w:rsidR="00760EF0" w:rsidRPr="004E01A7" w:rsidRDefault="00760EF0" w:rsidP="004E01A7">
            <w:pPr>
              <w:pStyle w:val="TableParagraph"/>
              <w:ind w:left="460"/>
              <w:jc w:val="center"/>
              <w:rPr>
                <w:b/>
                <w:sz w:val="24"/>
                <w:szCs w:val="24"/>
              </w:rPr>
            </w:pPr>
            <w:r w:rsidRPr="004E01A7">
              <w:rPr>
                <w:b/>
                <w:sz w:val="24"/>
                <w:szCs w:val="24"/>
              </w:rPr>
              <w:t>Jumlah</w:t>
            </w:r>
          </w:p>
        </w:tc>
        <w:tc>
          <w:tcPr>
            <w:tcW w:w="1632" w:type="dxa"/>
            <w:tcBorders>
              <w:top w:val="single" w:sz="4" w:space="0" w:color="auto"/>
              <w:bottom w:val="single" w:sz="4" w:space="0" w:color="auto"/>
            </w:tcBorders>
          </w:tcPr>
          <w:p w14:paraId="7A297577" w14:textId="77777777" w:rsidR="00760EF0" w:rsidRPr="004E01A7" w:rsidRDefault="00760EF0" w:rsidP="004E01A7">
            <w:pPr>
              <w:pStyle w:val="TableParagraph"/>
              <w:ind w:left="10"/>
              <w:jc w:val="center"/>
              <w:rPr>
                <w:b/>
                <w:sz w:val="24"/>
                <w:szCs w:val="24"/>
              </w:rPr>
            </w:pPr>
            <w:r w:rsidRPr="004E01A7">
              <w:rPr>
                <w:b/>
                <w:sz w:val="24"/>
                <w:szCs w:val="24"/>
              </w:rPr>
              <w:t>%</w:t>
            </w:r>
          </w:p>
        </w:tc>
      </w:tr>
      <w:tr w:rsidR="004E01A7" w:rsidRPr="004E01A7" w14:paraId="2D4FA02F" w14:textId="77777777" w:rsidTr="004E01A7">
        <w:trPr>
          <w:trHeight w:val="254"/>
        </w:trPr>
        <w:tc>
          <w:tcPr>
            <w:tcW w:w="1630" w:type="dxa"/>
            <w:tcBorders>
              <w:top w:val="single" w:sz="4" w:space="0" w:color="auto"/>
            </w:tcBorders>
            <w:vAlign w:val="center"/>
          </w:tcPr>
          <w:p w14:paraId="5B6F1FF7" w14:textId="77777777" w:rsidR="00760EF0" w:rsidRPr="004E01A7" w:rsidRDefault="00760EF0" w:rsidP="004E01A7">
            <w:pPr>
              <w:pStyle w:val="TableParagraph"/>
              <w:ind w:left="165"/>
              <w:jc w:val="center"/>
              <w:rPr>
                <w:sz w:val="24"/>
                <w:szCs w:val="24"/>
              </w:rPr>
            </w:pPr>
            <w:r w:rsidRPr="004E01A7">
              <w:rPr>
                <w:sz w:val="24"/>
                <w:szCs w:val="24"/>
              </w:rPr>
              <w:t>3 orang</w:t>
            </w:r>
          </w:p>
        </w:tc>
        <w:tc>
          <w:tcPr>
            <w:tcW w:w="1630" w:type="dxa"/>
            <w:tcBorders>
              <w:top w:val="single" w:sz="4" w:space="0" w:color="auto"/>
            </w:tcBorders>
            <w:vAlign w:val="center"/>
          </w:tcPr>
          <w:p w14:paraId="512A2597" w14:textId="77777777" w:rsidR="00760EF0" w:rsidRPr="004E01A7" w:rsidRDefault="00760EF0" w:rsidP="004E01A7">
            <w:pPr>
              <w:pStyle w:val="TableParagraph"/>
              <w:ind w:right="157"/>
              <w:jc w:val="center"/>
              <w:rPr>
                <w:sz w:val="24"/>
                <w:szCs w:val="24"/>
              </w:rPr>
            </w:pPr>
            <w:r w:rsidRPr="004E01A7">
              <w:rPr>
                <w:sz w:val="24"/>
                <w:szCs w:val="24"/>
              </w:rPr>
              <w:t>200</w:t>
            </w:r>
          </w:p>
        </w:tc>
        <w:tc>
          <w:tcPr>
            <w:tcW w:w="1632" w:type="dxa"/>
            <w:tcBorders>
              <w:top w:val="single" w:sz="4" w:space="0" w:color="auto"/>
            </w:tcBorders>
            <w:vAlign w:val="center"/>
          </w:tcPr>
          <w:p w14:paraId="58F0EA0B" w14:textId="77777777" w:rsidR="00760EF0" w:rsidRPr="004E01A7" w:rsidRDefault="00760EF0" w:rsidP="004E01A7">
            <w:pPr>
              <w:pStyle w:val="TableParagraph"/>
              <w:ind w:right="153"/>
              <w:jc w:val="center"/>
              <w:rPr>
                <w:sz w:val="24"/>
                <w:szCs w:val="24"/>
              </w:rPr>
            </w:pPr>
            <w:r w:rsidRPr="004E01A7">
              <w:rPr>
                <w:sz w:val="24"/>
                <w:szCs w:val="24"/>
              </w:rPr>
              <w:t>87.7</w:t>
            </w:r>
          </w:p>
        </w:tc>
      </w:tr>
      <w:tr w:rsidR="004E01A7" w:rsidRPr="004E01A7" w14:paraId="4DAF20DA" w14:textId="77777777" w:rsidTr="004E01A7">
        <w:trPr>
          <w:trHeight w:val="253"/>
        </w:trPr>
        <w:tc>
          <w:tcPr>
            <w:tcW w:w="1630" w:type="dxa"/>
            <w:tcBorders>
              <w:bottom w:val="nil"/>
            </w:tcBorders>
            <w:vAlign w:val="center"/>
          </w:tcPr>
          <w:p w14:paraId="62C0EC09" w14:textId="77777777" w:rsidR="00760EF0" w:rsidRPr="004E01A7" w:rsidRDefault="00760EF0" w:rsidP="004E01A7">
            <w:pPr>
              <w:pStyle w:val="TableParagraph"/>
              <w:ind w:left="165"/>
              <w:jc w:val="center"/>
              <w:rPr>
                <w:sz w:val="24"/>
                <w:szCs w:val="24"/>
              </w:rPr>
            </w:pPr>
            <w:r w:rsidRPr="004E01A7">
              <w:rPr>
                <w:sz w:val="24"/>
                <w:szCs w:val="24"/>
              </w:rPr>
              <w:t>4 orang</w:t>
            </w:r>
          </w:p>
        </w:tc>
        <w:tc>
          <w:tcPr>
            <w:tcW w:w="1630" w:type="dxa"/>
            <w:tcBorders>
              <w:bottom w:val="nil"/>
            </w:tcBorders>
            <w:vAlign w:val="center"/>
          </w:tcPr>
          <w:p w14:paraId="1E2C019E" w14:textId="77777777" w:rsidR="00760EF0" w:rsidRPr="004E01A7" w:rsidRDefault="00760EF0" w:rsidP="004E01A7">
            <w:pPr>
              <w:pStyle w:val="TableParagraph"/>
              <w:ind w:right="157"/>
              <w:jc w:val="center"/>
              <w:rPr>
                <w:sz w:val="24"/>
                <w:szCs w:val="24"/>
              </w:rPr>
            </w:pPr>
            <w:r w:rsidRPr="004E01A7">
              <w:rPr>
                <w:sz w:val="24"/>
                <w:szCs w:val="24"/>
              </w:rPr>
              <w:t>16</w:t>
            </w:r>
          </w:p>
        </w:tc>
        <w:tc>
          <w:tcPr>
            <w:tcW w:w="1632" w:type="dxa"/>
            <w:tcBorders>
              <w:bottom w:val="nil"/>
            </w:tcBorders>
            <w:vAlign w:val="center"/>
          </w:tcPr>
          <w:p w14:paraId="1946D6E7" w14:textId="77777777" w:rsidR="00760EF0" w:rsidRPr="004E01A7" w:rsidRDefault="00760EF0" w:rsidP="004E01A7">
            <w:pPr>
              <w:pStyle w:val="TableParagraph"/>
              <w:ind w:right="157"/>
              <w:jc w:val="center"/>
              <w:rPr>
                <w:sz w:val="24"/>
                <w:szCs w:val="24"/>
              </w:rPr>
            </w:pPr>
            <w:r w:rsidRPr="004E01A7">
              <w:rPr>
                <w:sz w:val="24"/>
                <w:szCs w:val="24"/>
              </w:rPr>
              <w:t>7.0</w:t>
            </w:r>
          </w:p>
        </w:tc>
      </w:tr>
      <w:tr w:rsidR="004E01A7" w:rsidRPr="004E01A7" w14:paraId="1AF58822" w14:textId="77777777" w:rsidTr="004E01A7">
        <w:trPr>
          <w:trHeight w:val="251"/>
        </w:trPr>
        <w:tc>
          <w:tcPr>
            <w:tcW w:w="1630" w:type="dxa"/>
            <w:tcBorders>
              <w:top w:val="nil"/>
              <w:bottom w:val="single" w:sz="4" w:space="0" w:color="auto"/>
            </w:tcBorders>
            <w:vAlign w:val="center"/>
          </w:tcPr>
          <w:p w14:paraId="528C293B" w14:textId="77777777" w:rsidR="00760EF0" w:rsidRPr="004E01A7" w:rsidRDefault="00760EF0" w:rsidP="004E01A7">
            <w:pPr>
              <w:pStyle w:val="TableParagraph"/>
              <w:ind w:left="165"/>
              <w:jc w:val="center"/>
              <w:rPr>
                <w:sz w:val="24"/>
                <w:szCs w:val="24"/>
              </w:rPr>
            </w:pPr>
            <w:r w:rsidRPr="004E01A7">
              <w:rPr>
                <w:sz w:val="24"/>
                <w:szCs w:val="24"/>
              </w:rPr>
              <w:t>6 orang</w:t>
            </w:r>
          </w:p>
        </w:tc>
        <w:tc>
          <w:tcPr>
            <w:tcW w:w="1630" w:type="dxa"/>
            <w:tcBorders>
              <w:top w:val="nil"/>
              <w:bottom w:val="single" w:sz="4" w:space="0" w:color="auto"/>
            </w:tcBorders>
            <w:vAlign w:val="center"/>
          </w:tcPr>
          <w:p w14:paraId="661694B2" w14:textId="77777777" w:rsidR="00760EF0" w:rsidRPr="004E01A7" w:rsidRDefault="00760EF0" w:rsidP="004E01A7">
            <w:pPr>
              <w:pStyle w:val="TableParagraph"/>
              <w:ind w:right="157"/>
              <w:jc w:val="center"/>
              <w:rPr>
                <w:sz w:val="24"/>
                <w:szCs w:val="24"/>
              </w:rPr>
            </w:pPr>
            <w:r w:rsidRPr="004E01A7">
              <w:rPr>
                <w:sz w:val="24"/>
                <w:szCs w:val="24"/>
              </w:rPr>
              <w:t>12</w:t>
            </w:r>
          </w:p>
        </w:tc>
        <w:tc>
          <w:tcPr>
            <w:tcW w:w="1632" w:type="dxa"/>
            <w:tcBorders>
              <w:top w:val="nil"/>
              <w:bottom w:val="single" w:sz="4" w:space="0" w:color="auto"/>
            </w:tcBorders>
            <w:vAlign w:val="center"/>
          </w:tcPr>
          <w:p w14:paraId="0B536FD2" w14:textId="77777777" w:rsidR="00760EF0" w:rsidRPr="004E01A7" w:rsidRDefault="00760EF0" w:rsidP="004E01A7">
            <w:pPr>
              <w:pStyle w:val="TableParagraph"/>
              <w:ind w:right="157"/>
              <w:jc w:val="center"/>
              <w:rPr>
                <w:sz w:val="24"/>
                <w:szCs w:val="24"/>
              </w:rPr>
            </w:pPr>
            <w:r w:rsidRPr="004E01A7">
              <w:rPr>
                <w:sz w:val="24"/>
                <w:szCs w:val="24"/>
              </w:rPr>
              <w:t>5.3</w:t>
            </w:r>
          </w:p>
        </w:tc>
      </w:tr>
      <w:tr w:rsidR="004E01A7" w:rsidRPr="004E01A7" w14:paraId="3FCAD1EA" w14:textId="77777777" w:rsidTr="004E01A7">
        <w:trPr>
          <w:trHeight w:val="253"/>
        </w:trPr>
        <w:tc>
          <w:tcPr>
            <w:tcW w:w="1630" w:type="dxa"/>
            <w:tcBorders>
              <w:top w:val="single" w:sz="4" w:space="0" w:color="auto"/>
            </w:tcBorders>
            <w:vAlign w:val="center"/>
          </w:tcPr>
          <w:p w14:paraId="587446B5" w14:textId="77777777" w:rsidR="00760EF0" w:rsidRPr="004E01A7" w:rsidRDefault="00760EF0" w:rsidP="004E01A7">
            <w:pPr>
              <w:pStyle w:val="TableParagraph"/>
              <w:ind w:left="165"/>
              <w:jc w:val="center"/>
              <w:rPr>
                <w:b/>
                <w:sz w:val="24"/>
                <w:szCs w:val="24"/>
              </w:rPr>
            </w:pPr>
            <w:r w:rsidRPr="004E01A7">
              <w:rPr>
                <w:b/>
                <w:sz w:val="24"/>
                <w:szCs w:val="24"/>
              </w:rPr>
              <w:t>Total</w:t>
            </w:r>
          </w:p>
        </w:tc>
        <w:tc>
          <w:tcPr>
            <w:tcW w:w="1630" w:type="dxa"/>
            <w:tcBorders>
              <w:top w:val="single" w:sz="4" w:space="0" w:color="auto"/>
            </w:tcBorders>
            <w:vAlign w:val="center"/>
          </w:tcPr>
          <w:p w14:paraId="7FC97D18" w14:textId="77777777" w:rsidR="00760EF0" w:rsidRPr="00D34BE4" w:rsidRDefault="00760EF0" w:rsidP="004E01A7">
            <w:pPr>
              <w:pStyle w:val="TableParagraph"/>
              <w:ind w:right="157"/>
              <w:jc w:val="center"/>
              <w:rPr>
                <w:b/>
                <w:sz w:val="24"/>
                <w:szCs w:val="24"/>
              </w:rPr>
            </w:pPr>
            <w:r w:rsidRPr="00D34BE4">
              <w:rPr>
                <w:b/>
                <w:sz w:val="24"/>
                <w:szCs w:val="24"/>
              </w:rPr>
              <w:t>228</w:t>
            </w:r>
          </w:p>
        </w:tc>
        <w:tc>
          <w:tcPr>
            <w:tcW w:w="1632" w:type="dxa"/>
            <w:tcBorders>
              <w:top w:val="single" w:sz="4" w:space="0" w:color="auto"/>
            </w:tcBorders>
            <w:vAlign w:val="center"/>
          </w:tcPr>
          <w:p w14:paraId="6FD0FEC5" w14:textId="77777777" w:rsidR="00760EF0" w:rsidRPr="00D34BE4" w:rsidRDefault="00760EF0" w:rsidP="004E01A7">
            <w:pPr>
              <w:pStyle w:val="TableParagraph"/>
              <w:ind w:right="153"/>
              <w:jc w:val="center"/>
              <w:rPr>
                <w:b/>
                <w:sz w:val="24"/>
                <w:szCs w:val="24"/>
              </w:rPr>
            </w:pPr>
            <w:r w:rsidRPr="00D34BE4">
              <w:rPr>
                <w:b/>
                <w:sz w:val="24"/>
                <w:szCs w:val="24"/>
              </w:rPr>
              <w:t>100.0</w:t>
            </w:r>
          </w:p>
        </w:tc>
      </w:tr>
    </w:tbl>
    <w:p w14:paraId="62E3CBB5" w14:textId="77777777" w:rsidR="004E01A7" w:rsidRDefault="004E01A7" w:rsidP="00247A59">
      <w:pPr>
        <w:pStyle w:val="BodyText"/>
        <w:spacing w:line="360" w:lineRule="auto"/>
        <w:ind w:left="3543" w:firstLine="57"/>
        <w:rPr>
          <w:sz w:val="24"/>
          <w:szCs w:val="24"/>
        </w:rPr>
      </w:pPr>
    </w:p>
    <w:p w14:paraId="580AC674" w14:textId="77777777" w:rsidR="004E01A7" w:rsidRDefault="004E01A7" w:rsidP="00247A59">
      <w:pPr>
        <w:pStyle w:val="BodyText"/>
        <w:spacing w:line="360" w:lineRule="auto"/>
        <w:ind w:left="3543" w:firstLine="57"/>
        <w:rPr>
          <w:sz w:val="24"/>
          <w:szCs w:val="24"/>
        </w:rPr>
      </w:pPr>
    </w:p>
    <w:p w14:paraId="306C38F7" w14:textId="77777777" w:rsidR="004E01A7" w:rsidRDefault="004E01A7" w:rsidP="004E01A7">
      <w:pPr>
        <w:pStyle w:val="BodyText"/>
        <w:rPr>
          <w:sz w:val="24"/>
          <w:szCs w:val="24"/>
        </w:rPr>
      </w:pPr>
    </w:p>
    <w:p w14:paraId="42D239FE" w14:textId="77777777" w:rsidR="004E01A7" w:rsidRDefault="004E01A7" w:rsidP="00247A59">
      <w:pPr>
        <w:pStyle w:val="BodyText"/>
        <w:spacing w:line="360" w:lineRule="auto"/>
        <w:ind w:left="3543" w:firstLine="57"/>
        <w:rPr>
          <w:sz w:val="24"/>
          <w:szCs w:val="24"/>
        </w:rPr>
      </w:pPr>
    </w:p>
    <w:p w14:paraId="16078C15" w14:textId="77777777" w:rsidR="00760EF0" w:rsidRPr="004E01A7" w:rsidRDefault="00760EF0" w:rsidP="00D34BE4">
      <w:pPr>
        <w:pStyle w:val="BodyText"/>
        <w:spacing w:line="360" w:lineRule="auto"/>
        <w:ind w:firstLine="1"/>
        <w:jc w:val="center"/>
        <w:rPr>
          <w:sz w:val="24"/>
          <w:szCs w:val="24"/>
        </w:rPr>
      </w:pPr>
      <w:r w:rsidRPr="004E01A7">
        <w:rPr>
          <w:sz w:val="24"/>
          <w:szCs w:val="24"/>
        </w:rPr>
        <w:t>Sumber</w:t>
      </w:r>
      <w:r w:rsidRPr="004E01A7">
        <w:rPr>
          <w:spacing w:val="-8"/>
          <w:sz w:val="24"/>
          <w:szCs w:val="24"/>
        </w:rPr>
        <w:t xml:space="preserve"> </w:t>
      </w:r>
      <w:r w:rsidRPr="004E01A7">
        <w:rPr>
          <w:sz w:val="24"/>
          <w:szCs w:val="24"/>
        </w:rPr>
        <w:t>:</w:t>
      </w:r>
      <w:r w:rsidRPr="004E01A7">
        <w:rPr>
          <w:spacing w:val="-5"/>
          <w:sz w:val="24"/>
          <w:szCs w:val="24"/>
        </w:rPr>
        <w:t xml:space="preserve"> </w:t>
      </w:r>
      <w:r w:rsidRPr="004E01A7">
        <w:rPr>
          <w:sz w:val="24"/>
          <w:szCs w:val="24"/>
        </w:rPr>
        <w:t>data</w:t>
      </w:r>
      <w:r w:rsidRPr="004E01A7">
        <w:rPr>
          <w:spacing w:val="-6"/>
          <w:sz w:val="24"/>
          <w:szCs w:val="24"/>
        </w:rPr>
        <w:t xml:space="preserve"> </w:t>
      </w:r>
      <w:r w:rsidRPr="004E01A7">
        <w:rPr>
          <w:sz w:val="24"/>
          <w:szCs w:val="24"/>
        </w:rPr>
        <w:t>yang</w:t>
      </w:r>
      <w:r w:rsidRPr="004E01A7">
        <w:rPr>
          <w:spacing w:val="-6"/>
          <w:sz w:val="24"/>
          <w:szCs w:val="24"/>
        </w:rPr>
        <w:t xml:space="preserve"> </w:t>
      </w:r>
      <w:r w:rsidRPr="004E01A7">
        <w:rPr>
          <w:sz w:val="24"/>
          <w:szCs w:val="24"/>
        </w:rPr>
        <w:t>diolah,</w:t>
      </w:r>
      <w:r w:rsidRPr="004E01A7">
        <w:rPr>
          <w:spacing w:val="-7"/>
          <w:sz w:val="24"/>
          <w:szCs w:val="24"/>
        </w:rPr>
        <w:t xml:space="preserve"> </w:t>
      </w:r>
      <w:r w:rsidRPr="004E01A7">
        <w:rPr>
          <w:sz w:val="24"/>
          <w:szCs w:val="24"/>
        </w:rPr>
        <w:t>2023</w:t>
      </w:r>
    </w:p>
    <w:p w14:paraId="48AB8A2D" w14:textId="68A3E406" w:rsidR="0013550F" w:rsidRPr="0013550F" w:rsidRDefault="00760EF0" w:rsidP="0013550F">
      <w:pPr>
        <w:spacing w:after="0" w:line="360" w:lineRule="auto"/>
        <w:ind w:right="-1" w:firstLine="567"/>
        <w:jc w:val="both"/>
        <w:rPr>
          <w:rFonts w:ascii="Times New Roman" w:hAnsi="Times New Roman" w:cs="Times New Roman"/>
          <w:sz w:val="24"/>
          <w:szCs w:val="24"/>
        </w:rPr>
      </w:pPr>
      <w:r w:rsidRPr="004E01A7">
        <w:rPr>
          <w:rFonts w:ascii="Times New Roman" w:hAnsi="Times New Roman" w:cs="Times New Roman"/>
          <w:sz w:val="24"/>
          <w:szCs w:val="24"/>
        </w:rPr>
        <w:t>Dari tabel 3 diatas dapat disimpulkan bahwa sebagian besar ukuran efektivitas komite</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audit yang ada di perusahaan manufaktur yang terdaftar di Bursa Efek Indonesia empat</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tahun berturut-turut dari tahun 2018-2021 yang sebanyak 3 orang independen sebanyak</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200</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data perusahaan</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(87,7%).</w:t>
      </w:r>
    </w:p>
    <w:p w14:paraId="200ED36B" w14:textId="77777777" w:rsidR="00760EF0" w:rsidRPr="004E01A7" w:rsidRDefault="00760EF0" w:rsidP="00247A59">
      <w:pPr>
        <w:pStyle w:val="Heading3"/>
        <w:tabs>
          <w:tab w:val="left" w:pos="1120"/>
        </w:tabs>
        <w:spacing w:before="0" w:line="360" w:lineRule="auto"/>
        <w:rPr>
          <w:rFonts w:ascii="Times New Roman" w:hAnsi="Times New Roman" w:cs="Times New Roman"/>
          <w:color w:val="auto"/>
          <w:sz w:val="24"/>
          <w:szCs w:val="24"/>
        </w:rPr>
      </w:pPr>
      <w:r w:rsidRPr="004E01A7">
        <w:rPr>
          <w:rFonts w:ascii="Times New Roman" w:hAnsi="Times New Roman" w:cs="Times New Roman"/>
          <w:color w:val="auto"/>
          <w:spacing w:val="-4"/>
          <w:sz w:val="24"/>
          <w:szCs w:val="24"/>
        </w:rPr>
        <w:t>Frekuensi</w:t>
      </w:r>
      <w:r w:rsidRPr="004E01A7">
        <w:rPr>
          <w:rFonts w:ascii="Times New Roman" w:hAnsi="Times New Roman" w:cs="Times New Roman"/>
          <w:color w:val="auto"/>
          <w:spacing w:val="-6"/>
          <w:sz w:val="24"/>
          <w:szCs w:val="24"/>
        </w:rPr>
        <w:t xml:space="preserve"> </w:t>
      </w:r>
      <w:r w:rsidRPr="004E01A7">
        <w:rPr>
          <w:rFonts w:ascii="Times New Roman" w:hAnsi="Times New Roman" w:cs="Times New Roman"/>
          <w:color w:val="auto"/>
          <w:spacing w:val="-4"/>
          <w:sz w:val="24"/>
          <w:szCs w:val="24"/>
        </w:rPr>
        <w:t>Rapat</w:t>
      </w:r>
      <w:r w:rsidRPr="004E01A7">
        <w:rPr>
          <w:rFonts w:ascii="Times New Roman" w:hAnsi="Times New Roman" w:cs="Times New Roman"/>
          <w:color w:val="auto"/>
          <w:spacing w:val="-8"/>
          <w:sz w:val="24"/>
          <w:szCs w:val="24"/>
        </w:rPr>
        <w:t xml:space="preserve"> </w:t>
      </w:r>
      <w:r w:rsidRPr="004E01A7">
        <w:rPr>
          <w:rFonts w:ascii="Times New Roman" w:hAnsi="Times New Roman" w:cs="Times New Roman"/>
          <w:color w:val="auto"/>
          <w:spacing w:val="-3"/>
          <w:sz w:val="24"/>
          <w:szCs w:val="24"/>
        </w:rPr>
        <w:t>Kerja</w:t>
      </w:r>
      <w:r w:rsidRPr="004E01A7">
        <w:rPr>
          <w:rFonts w:ascii="Times New Roman" w:hAnsi="Times New Roman" w:cs="Times New Roman"/>
          <w:color w:val="auto"/>
          <w:spacing w:val="-14"/>
          <w:sz w:val="24"/>
          <w:szCs w:val="24"/>
        </w:rPr>
        <w:t xml:space="preserve"> </w:t>
      </w:r>
      <w:r w:rsidRPr="004E01A7">
        <w:rPr>
          <w:rFonts w:ascii="Times New Roman" w:hAnsi="Times New Roman" w:cs="Times New Roman"/>
          <w:color w:val="auto"/>
          <w:spacing w:val="-3"/>
          <w:sz w:val="24"/>
          <w:szCs w:val="24"/>
        </w:rPr>
        <w:t>(X2)</w:t>
      </w:r>
    </w:p>
    <w:p w14:paraId="2FB0C289" w14:textId="71219BD3" w:rsidR="0013550F" w:rsidRPr="004E01A7" w:rsidRDefault="00760EF0" w:rsidP="00F3524B">
      <w:pPr>
        <w:pStyle w:val="BodyText"/>
        <w:spacing w:line="360" w:lineRule="auto"/>
        <w:ind w:right="-1" w:firstLine="567"/>
        <w:jc w:val="both"/>
        <w:rPr>
          <w:sz w:val="24"/>
          <w:szCs w:val="24"/>
        </w:rPr>
      </w:pPr>
      <w:r w:rsidRPr="004E01A7">
        <w:rPr>
          <w:sz w:val="24"/>
          <w:szCs w:val="24"/>
        </w:rPr>
        <w:t xml:space="preserve">Frekuensi rapat yang dilakukan oleh komite audit menentukan kuat tidaknya </w:t>
      </w:r>
      <w:r w:rsidRPr="004E01A7">
        <w:rPr>
          <w:i/>
          <w:sz w:val="24"/>
          <w:szCs w:val="24"/>
        </w:rPr>
        <w:t>good corporate</w:t>
      </w:r>
      <w:r w:rsidRPr="004E01A7">
        <w:rPr>
          <w:i/>
          <w:spacing w:val="1"/>
          <w:sz w:val="24"/>
          <w:szCs w:val="24"/>
        </w:rPr>
        <w:t xml:space="preserve"> </w:t>
      </w:r>
      <w:r w:rsidRPr="004E01A7">
        <w:rPr>
          <w:i/>
          <w:sz w:val="24"/>
          <w:szCs w:val="24"/>
        </w:rPr>
        <w:t xml:space="preserve">governance </w:t>
      </w:r>
      <w:r w:rsidRPr="004E01A7">
        <w:rPr>
          <w:sz w:val="24"/>
          <w:szCs w:val="24"/>
        </w:rPr>
        <w:t>dalam suatu perusahaan manufaktur yang terdaftar di Bursa Efek Indonesia empat</w:t>
      </w:r>
      <w:r w:rsidRPr="004E01A7">
        <w:rPr>
          <w:spacing w:val="1"/>
          <w:sz w:val="24"/>
          <w:szCs w:val="24"/>
        </w:rPr>
        <w:t xml:space="preserve"> </w:t>
      </w:r>
      <w:r w:rsidRPr="004E01A7">
        <w:rPr>
          <w:sz w:val="24"/>
          <w:szCs w:val="24"/>
        </w:rPr>
        <w:t>tahun</w:t>
      </w:r>
      <w:r w:rsidRPr="004E01A7">
        <w:rPr>
          <w:spacing w:val="-4"/>
          <w:sz w:val="24"/>
          <w:szCs w:val="24"/>
        </w:rPr>
        <w:t xml:space="preserve"> </w:t>
      </w:r>
      <w:r w:rsidRPr="004E01A7">
        <w:rPr>
          <w:sz w:val="24"/>
          <w:szCs w:val="24"/>
        </w:rPr>
        <w:t>berturut-turut</w:t>
      </w:r>
      <w:r w:rsidRPr="004E01A7">
        <w:rPr>
          <w:spacing w:val="1"/>
          <w:sz w:val="24"/>
          <w:szCs w:val="24"/>
        </w:rPr>
        <w:t xml:space="preserve"> </w:t>
      </w:r>
      <w:r w:rsidRPr="004E01A7">
        <w:rPr>
          <w:sz w:val="24"/>
          <w:szCs w:val="24"/>
        </w:rPr>
        <w:t>dari tahun 2018-2021</w:t>
      </w:r>
      <w:r w:rsidRPr="004E01A7">
        <w:rPr>
          <w:spacing w:val="-3"/>
          <w:sz w:val="24"/>
          <w:szCs w:val="24"/>
        </w:rPr>
        <w:t xml:space="preserve"> </w:t>
      </w:r>
      <w:r w:rsidRPr="004E01A7">
        <w:rPr>
          <w:sz w:val="24"/>
          <w:szCs w:val="24"/>
        </w:rPr>
        <w:t>yang</w:t>
      </w:r>
      <w:r w:rsidRPr="004E01A7">
        <w:rPr>
          <w:spacing w:val="-1"/>
          <w:sz w:val="24"/>
          <w:szCs w:val="24"/>
        </w:rPr>
        <w:t xml:space="preserve"> </w:t>
      </w:r>
      <w:r w:rsidRPr="004E01A7">
        <w:rPr>
          <w:sz w:val="24"/>
          <w:szCs w:val="24"/>
        </w:rPr>
        <w:t>dapat</w:t>
      </w:r>
      <w:r w:rsidRPr="004E01A7">
        <w:rPr>
          <w:spacing w:val="1"/>
          <w:sz w:val="24"/>
          <w:szCs w:val="24"/>
        </w:rPr>
        <w:t xml:space="preserve"> </w:t>
      </w:r>
      <w:r w:rsidRPr="004E01A7">
        <w:rPr>
          <w:sz w:val="24"/>
          <w:szCs w:val="24"/>
        </w:rPr>
        <w:t>dijelaskan</w:t>
      </w:r>
      <w:r w:rsidRPr="004E01A7">
        <w:rPr>
          <w:spacing w:val="-3"/>
          <w:sz w:val="24"/>
          <w:szCs w:val="24"/>
        </w:rPr>
        <w:t xml:space="preserve"> </w:t>
      </w:r>
      <w:r w:rsidRPr="004E01A7">
        <w:rPr>
          <w:sz w:val="24"/>
          <w:szCs w:val="24"/>
        </w:rPr>
        <w:t>sebagai</w:t>
      </w:r>
      <w:r w:rsidRPr="004E01A7">
        <w:rPr>
          <w:spacing w:val="-3"/>
          <w:sz w:val="24"/>
          <w:szCs w:val="24"/>
        </w:rPr>
        <w:t xml:space="preserve"> </w:t>
      </w:r>
      <w:r w:rsidRPr="004E01A7">
        <w:rPr>
          <w:sz w:val="24"/>
          <w:szCs w:val="24"/>
        </w:rPr>
        <w:t>berikut:</w:t>
      </w:r>
    </w:p>
    <w:p w14:paraId="441C30A6" w14:textId="77777777" w:rsidR="00760EF0" w:rsidRPr="00D34BE4" w:rsidRDefault="00760EF0" w:rsidP="00247A59">
      <w:pPr>
        <w:pStyle w:val="Heading3"/>
        <w:spacing w:before="0" w:line="360" w:lineRule="auto"/>
        <w:jc w:val="center"/>
        <w:rPr>
          <w:rFonts w:ascii="Times New Roman" w:hAnsi="Times New Roman" w:cs="Times New Roman"/>
          <w:b w:val="0"/>
          <w:color w:val="auto"/>
          <w:sz w:val="24"/>
          <w:szCs w:val="24"/>
        </w:rPr>
      </w:pPr>
      <w:r w:rsidRPr="00D34BE4">
        <w:rPr>
          <w:rFonts w:ascii="Times New Roman" w:hAnsi="Times New Roman" w:cs="Times New Roman"/>
          <w:b w:val="0"/>
          <w:color w:val="auto"/>
          <w:sz w:val="24"/>
          <w:szCs w:val="24"/>
        </w:rPr>
        <w:t>Tabel</w:t>
      </w:r>
      <w:r w:rsidRPr="00D34BE4">
        <w:rPr>
          <w:rFonts w:ascii="Times New Roman" w:hAnsi="Times New Roman" w:cs="Times New Roman"/>
          <w:b w:val="0"/>
          <w:color w:val="auto"/>
          <w:spacing w:val="-8"/>
          <w:sz w:val="24"/>
          <w:szCs w:val="24"/>
        </w:rPr>
        <w:t xml:space="preserve"> </w:t>
      </w:r>
      <w:r w:rsidRPr="00D34BE4">
        <w:rPr>
          <w:rFonts w:ascii="Times New Roman" w:hAnsi="Times New Roman" w:cs="Times New Roman"/>
          <w:b w:val="0"/>
          <w:color w:val="auto"/>
          <w:sz w:val="24"/>
          <w:szCs w:val="24"/>
        </w:rPr>
        <w:t>4.</w:t>
      </w:r>
      <w:r w:rsidRPr="00D34BE4">
        <w:rPr>
          <w:rFonts w:ascii="Times New Roman" w:hAnsi="Times New Roman" w:cs="Times New Roman"/>
          <w:b w:val="0"/>
          <w:color w:val="auto"/>
          <w:spacing w:val="-6"/>
          <w:sz w:val="24"/>
          <w:szCs w:val="24"/>
        </w:rPr>
        <w:t xml:space="preserve"> </w:t>
      </w:r>
      <w:r w:rsidRPr="00D34BE4">
        <w:rPr>
          <w:rFonts w:ascii="Times New Roman" w:hAnsi="Times New Roman" w:cs="Times New Roman"/>
          <w:b w:val="0"/>
          <w:color w:val="auto"/>
          <w:sz w:val="24"/>
          <w:szCs w:val="24"/>
        </w:rPr>
        <w:t>Frekuensi</w:t>
      </w:r>
      <w:r w:rsidRPr="00D34BE4">
        <w:rPr>
          <w:rFonts w:ascii="Times New Roman" w:hAnsi="Times New Roman" w:cs="Times New Roman"/>
          <w:b w:val="0"/>
          <w:color w:val="auto"/>
          <w:spacing w:val="-5"/>
          <w:sz w:val="24"/>
          <w:szCs w:val="24"/>
        </w:rPr>
        <w:t xml:space="preserve"> </w:t>
      </w:r>
      <w:r w:rsidRPr="00D34BE4">
        <w:rPr>
          <w:rFonts w:ascii="Times New Roman" w:hAnsi="Times New Roman" w:cs="Times New Roman"/>
          <w:b w:val="0"/>
          <w:color w:val="auto"/>
          <w:sz w:val="24"/>
          <w:szCs w:val="24"/>
        </w:rPr>
        <w:t>Rapat</w:t>
      </w:r>
      <w:r w:rsidRPr="00D34BE4">
        <w:rPr>
          <w:rFonts w:ascii="Times New Roman" w:hAnsi="Times New Roman" w:cs="Times New Roman"/>
          <w:b w:val="0"/>
          <w:color w:val="auto"/>
          <w:spacing w:val="-8"/>
          <w:sz w:val="24"/>
          <w:szCs w:val="24"/>
        </w:rPr>
        <w:t xml:space="preserve"> </w:t>
      </w:r>
      <w:r w:rsidRPr="00D34BE4">
        <w:rPr>
          <w:rFonts w:ascii="Times New Roman" w:hAnsi="Times New Roman" w:cs="Times New Roman"/>
          <w:b w:val="0"/>
          <w:color w:val="auto"/>
          <w:sz w:val="24"/>
          <w:szCs w:val="24"/>
        </w:rPr>
        <w:t>Kerja</w:t>
      </w:r>
      <w:r w:rsidRPr="00D34BE4">
        <w:rPr>
          <w:rFonts w:ascii="Times New Roman" w:hAnsi="Times New Roman" w:cs="Times New Roman"/>
          <w:b w:val="0"/>
          <w:color w:val="auto"/>
          <w:spacing w:val="-8"/>
          <w:sz w:val="24"/>
          <w:szCs w:val="24"/>
        </w:rPr>
        <w:t xml:space="preserve"> </w:t>
      </w:r>
      <w:r w:rsidRPr="00D34BE4">
        <w:rPr>
          <w:rFonts w:ascii="Times New Roman" w:hAnsi="Times New Roman" w:cs="Times New Roman"/>
          <w:b w:val="0"/>
          <w:color w:val="auto"/>
          <w:sz w:val="24"/>
          <w:szCs w:val="24"/>
        </w:rPr>
        <w:t>(X2)</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036"/>
        <w:gridCol w:w="1630"/>
        <w:gridCol w:w="1632"/>
      </w:tblGrid>
      <w:tr w:rsidR="00D34BE4" w:rsidRPr="004E01A7" w14:paraId="624B9D37" w14:textId="77777777" w:rsidTr="00D34BE4">
        <w:trPr>
          <w:trHeight w:val="254"/>
          <w:jc w:val="center"/>
        </w:trPr>
        <w:tc>
          <w:tcPr>
            <w:tcW w:w="2036" w:type="dxa"/>
            <w:tcBorders>
              <w:top w:val="single" w:sz="4" w:space="0" w:color="auto"/>
              <w:bottom w:val="single" w:sz="4" w:space="0" w:color="auto"/>
            </w:tcBorders>
            <w:vAlign w:val="center"/>
          </w:tcPr>
          <w:p w14:paraId="08832CB2" w14:textId="77777777" w:rsidR="00760EF0" w:rsidRPr="004E01A7" w:rsidRDefault="00760EF0" w:rsidP="00D34BE4">
            <w:pPr>
              <w:pStyle w:val="TableParagraph"/>
              <w:jc w:val="center"/>
              <w:rPr>
                <w:b/>
                <w:sz w:val="24"/>
                <w:szCs w:val="24"/>
              </w:rPr>
            </w:pPr>
            <w:r w:rsidRPr="004E01A7">
              <w:rPr>
                <w:b/>
                <w:sz w:val="24"/>
                <w:szCs w:val="24"/>
              </w:rPr>
              <w:t>Frekuensi</w:t>
            </w:r>
            <w:r w:rsidRPr="004E01A7">
              <w:rPr>
                <w:b/>
                <w:spacing w:val="-8"/>
                <w:sz w:val="24"/>
                <w:szCs w:val="24"/>
              </w:rPr>
              <w:t xml:space="preserve"> </w:t>
            </w:r>
            <w:r w:rsidRPr="004E01A7">
              <w:rPr>
                <w:b/>
                <w:sz w:val="24"/>
                <w:szCs w:val="24"/>
              </w:rPr>
              <w:t>Rapat</w:t>
            </w:r>
          </w:p>
        </w:tc>
        <w:tc>
          <w:tcPr>
            <w:tcW w:w="1630" w:type="dxa"/>
            <w:tcBorders>
              <w:top w:val="single" w:sz="4" w:space="0" w:color="auto"/>
              <w:bottom w:val="single" w:sz="4" w:space="0" w:color="auto"/>
            </w:tcBorders>
            <w:vAlign w:val="center"/>
          </w:tcPr>
          <w:p w14:paraId="2B565AB8" w14:textId="77777777" w:rsidR="00760EF0" w:rsidRPr="004E01A7" w:rsidRDefault="00760EF0" w:rsidP="00D34BE4">
            <w:pPr>
              <w:pStyle w:val="TableParagraph"/>
              <w:jc w:val="center"/>
              <w:rPr>
                <w:b/>
                <w:sz w:val="24"/>
                <w:szCs w:val="24"/>
              </w:rPr>
            </w:pPr>
            <w:r w:rsidRPr="004E01A7">
              <w:rPr>
                <w:b/>
                <w:sz w:val="24"/>
                <w:szCs w:val="24"/>
              </w:rPr>
              <w:t>Jumlah</w:t>
            </w:r>
          </w:p>
        </w:tc>
        <w:tc>
          <w:tcPr>
            <w:tcW w:w="1632" w:type="dxa"/>
            <w:tcBorders>
              <w:top w:val="single" w:sz="4" w:space="0" w:color="auto"/>
              <w:bottom w:val="single" w:sz="4" w:space="0" w:color="auto"/>
            </w:tcBorders>
            <w:vAlign w:val="center"/>
          </w:tcPr>
          <w:p w14:paraId="2AE30535" w14:textId="77777777" w:rsidR="00760EF0" w:rsidRPr="004E01A7" w:rsidRDefault="00760EF0" w:rsidP="00D34BE4">
            <w:pPr>
              <w:pStyle w:val="TableParagraph"/>
              <w:ind w:left="9"/>
              <w:jc w:val="center"/>
              <w:rPr>
                <w:b/>
                <w:sz w:val="24"/>
                <w:szCs w:val="24"/>
              </w:rPr>
            </w:pPr>
            <w:r w:rsidRPr="004E01A7">
              <w:rPr>
                <w:b/>
                <w:sz w:val="24"/>
                <w:szCs w:val="24"/>
              </w:rPr>
              <w:t>%</w:t>
            </w:r>
          </w:p>
        </w:tc>
      </w:tr>
      <w:tr w:rsidR="00D34BE4" w:rsidRPr="004E01A7" w14:paraId="7E4904D3" w14:textId="77777777" w:rsidTr="00D34BE4">
        <w:trPr>
          <w:trHeight w:val="251"/>
          <w:jc w:val="center"/>
        </w:trPr>
        <w:tc>
          <w:tcPr>
            <w:tcW w:w="2036" w:type="dxa"/>
            <w:tcBorders>
              <w:top w:val="single" w:sz="4" w:space="0" w:color="auto"/>
            </w:tcBorders>
            <w:vAlign w:val="center"/>
          </w:tcPr>
          <w:p w14:paraId="09DB3474" w14:textId="77777777" w:rsidR="00760EF0" w:rsidRPr="004E01A7" w:rsidRDefault="00760EF0" w:rsidP="00D34BE4">
            <w:pPr>
              <w:pStyle w:val="TableParagraph"/>
              <w:jc w:val="center"/>
              <w:rPr>
                <w:sz w:val="24"/>
                <w:szCs w:val="24"/>
              </w:rPr>
            </w:pPr>
            <w:r w:rsidRPr="004E01A7">
              <w:rPr>
                <w:sz w:val="24"/>
                <w:szCs w:val="24"/>
              </w:rPr>
              <w:t>3</w:t>
            </w:r>
            <w:r w:rsidRPr="004E01A7">
              <w:rPr>
                <w:spacing w:val="-1"/>
                <w:sz w:val="24"/>
                <w:szCs w:val="24"/>
              </w:rPr>
              <w:t xml:space="preserve"> </w:t>
            </w:r>
            <w:r w:rsidRPr="004E01A7">
              <w:rPr>
                <w:sz w:val="24"/>
                <w:szCs w:val="24"/>
              </w:rPr>
              <w:t>kali</w:t>
            </w:r>
          </w:p>
        </w:tc>
        <w:tc>
          <w:tcPr>
            <w:tcW w:w="1630" w:type="dxa"/>
            <w:tcBorders>
              <w:top w:val="single" w:sz="4" w:space="0" w:color="auto"/>
            </w:tcBorders>
            <w:vAlign w:val="center"/>
          </w:tcPr>
          <w:p w14:paraId="39780814" w14:textId="77777777" w:rsidR="00760EF0" w:rsidRPr="004E01A7" w:rsidRDefault="00760EF0" w:rsidP="00D34BE4">
            <w:pPr>
              <w:pStyle w:val="TableParagraph"/>
              <w:jc w:val="center"/>
              <w:rPr>
                <w:sz w:val="24"/>
                <w:szCs w:val="24"/>
              </w:rPr>
            </w:pPr>
            <w:r w:rsidRPr="004E01A7">
              <w:rPr>
                <w:sz w:val="24"/>
                <w:szCs w:val="24"/>
              </w:rPr>
              <w:t>24</w:t>
            </w:r>
          </w:p>
        </w:tc>
        <w:tc>
          <w:tcPr>
            <w:tcW w:w="1632" w:type="dxa"/>
            <w:tcBorders>
              <w:top w:val="single" w:sz="4" w:space="0" w:color="auto"/>
            </w:tcBorders>
            <w:vAlign w:val="center"/>
          </w:tcPr>
          <w:p w14:paraId="4CDABB1C" w14:textId="77777777" w:rsidR="00760EF0" w:rsidRPr="004E01A7" w:rsidRDefault="00760EF0" w:rsidP="00D34BE4">
            <w:pPr>
              <w:pStyle w:val="TableParagraph"/>
              <w:ind w:left="9"/>
              <w:jc w:val="center"/>
              <w:rPr>
                <w:sz w:val="24"/>
                <w:szCs w:val="24"/>
              </w:rPr>
            </w:pPr>
            <w:r w:rsidRPr="004E01A7">
              <w:rPr>
                <w:sz w:val="24"/>
                <w:szCs w:val="24"/>
              </w:rPr>
              <w:t>10.5</w:t>
            </w:r>
          </w:p>
        </w:tc>
      </w:tr>
      <w:tr w:rsidR="00D34BE4" w:rsidRPr="004E01A7" w14:paraId="135C1061" w14:textId="77777777" w:rsidTr="00D34BE4">
        <w:trPr>
          <w:trHeight w:val="253"/>
          <w:jc w:val="center"/>
        </w:trPr>
        <w:tc>
          <w:tcPr>
            <w:tcW w:w="2036" w:type="dxa"/>
            <w:vAlign w:val="center"/>
          </w:tcPr>
          <w:p w14:paraId="524B02D2" w14:textId="77777777" w:rsidR="00760EF0" w:rsidRPr="004E01A7" w:rsidRDefault="00760EF0" w:rsidP="00D34BE4">
            <w:pPr>
              <w:pStyle w:val="TableParagraph"/>
              <w:jc w:val="center"/>
              <w:rPr>
                <w:sz w:val="24"/>
                <w:szCs w:val="24"/>
              </w:rPr>
            </w:pPr>
            <w:r w:rsidRPr="004E01A7">
              <w:rPr>
                <w:sz w:val="24"/>
                <w:szCs w:val="24"/>
              </w:rPr>
              <w:t>4</w:t>
            </w:r>
            <w:r w:rsidRPr="004E01A7">
              <w:rPr>
                <w:spacing w:val="-1"/>
                <w:sz w:val="24"/>
                <w:szCs w:val="24"/>
              </w:rPr>
              <w:t xml:space="preserve"> </w:t>
            </w:r>
            <w:r w:rsidRPr="004E01A7">
              <w:rPr>
                <w:sz w:val="24"/>
                <w:szCs w:val="24"/>
              </w:rPr>
              <w:t>kali</w:t>
            </w:r>
          </w:p>
        </w:tc>
        <w:tc>
          <w:tcPr>
            <w:tcW w:w="1630" w:type="dxa"/>
            <w:vAlign w:val="center"/>
          </w:tcPr>
          <w:p w14:paraId="22B808FC" w14:textId="77777777" w:rsidR="00760EF0" w:rsidRPr="004E01A7" w:rsidRDefault="00760EF0" w:rsidP="00D34BE4">
            <w:pPr>
              <w:pStyle w:val="TableParagraph"/>
              <w:jc w:val="center"/>
              <w:rPr>
                <w:sz w:val="24"/>
                <w:szCs w:val="24"/>
              </w:rPr>
            </w:pPr>
            <w:r w:rsidRPr="004E01A7">
              <w:rPr>
                <w:sz w:val="24"/>
                <w:szCs w:val="24"/>
              </w:rPr>
              <w:t>164</w:t>
            </w:r>
          </w:p>
        </w:tc>
        <w:tc>
          <w:tcPr>
            <w:tcW w:w="1632" w:type="dxa"/>
            <w:vAlign w:val="center"/>
          </w:tcPr>
          <w:p w14:paraId="093D6518" w14:textId="77777777" w:rsidR="00760EF0" w:rsidRPr="004E01A7" w:rsidRDefault="00760EF0" w:rsidP="00D34BE4">
            <w:pPr>
              <w:pStyle w:val="TableParagraph"/>
              <w:ind w:left="9"/>
              <w:jc w:val="center"/>
              <w:rPr>
                <w:sz w:val="24"/>
                <w:szCs w:val="24"/>
              </w:rPr>
            </w:pPr>
            <w:r w:rsidRPr="004E01A7">
              <w:rPr>
                <w:sz w:val="24"/>
                <w:szCs w:val="24"/>
              </w:rPr>
              <w:t>71.9</w:t>
            </w:r>
          </w:p>
        </w:tc>
      </w:tr>
      <w:tr w:rsidR="00D34BE4" w:rsidRPr="004E01A7" w14:paraId="016480FC" w14:textId="77777777" w:rsidTr="00D34BE4">
        <w:trPr>
          <w:trHeight w:val="251"/>
          <w:jc w:val="center"/>
        </w:trPr>
        <w:tc>
          <w:tcPr>
            <w:tcW w:w="2036" w:type="dxa"/>
            <w:vAlign w:val="center"/>
          </w:tcPr>
          <w:p w14:paraId="4DED17BA" w14:textId="77777777" w:rsidR="00760EF0" w:rsidRPr="004E01A7" w:rsidRDefault="00760EF0" w:rsidP="00D34BE4">
            <w:pPr>
              <w:pStyle w:val="TableParagraph"/>
              <w:jc w:val="center"/>
              <w:rPr>
                <w:sz w:val="24"/>
                <w:szCs w:val="24"/>
              </w:rPr>
            </w:pPr>
            <w:r w:rsidRPr="004E01A7">
              <w:rPr>
                <w:sz w:val="24"/>
                <w:szCs w:val="24"/>
              </w:rPr>
              <w:t>5</w:t>
            </w:r>
            <w:r w:rsidRPr="004E01A7">
              <w:rPr>
                <w:spacing w:val="-1"/>
                <w:sz w:val="24"/>
                <w:szCs w:val="24"/>
              </w:rPr>
              <w:t xml:space="preserve"> </w:t>
            </w:r>
            <w:r w:rsidRPr="004E01A7">
              <w:rPr>
                <w:sz w:val="24"/>
                <w:szCs w:val="24"/>
              </w:rPr>
              <w:t>kali</w:t>
            </w:r>
          </w:p>
        </w:tc>
        <w:tc>
          <w:tcPr>
            <w:tcW w:w="1630" w:type="dxa"/>
            <w:vAlign w:val="center"/>
          </w:tcPr>
          <w:p w14:paraId="1BB42725" w14:textId="77777777" w:rsidR="00760EF0" w:rsidRPr="004E01A7" w:rsidRDefault="00760EF0" w:rsidP="00D34BE4">
            <w:pPr>
              <w:pStyle w:val="TableParagraph"/>
              <w:jc w:val="center"/>
              <w:rPr>
                <w:sz w:val="24"/>
                <w:szCs w:val="24"/>
              </w:rPr>
            </w:pPr>
            <w:r w:rsidRPr="004E01A7">
              <w:rPr>
                <w:sz w:val="24"/>
                <w:szCs w:val="24"/>
              </w:rPr>
              <w:t>12</w:t>
            </w:r>
          </w:p>
        </w:tc>
        <w:tc>
          <w:tcPr>
            <w:tcW w:w="1632" w:type="dxa"/>
            <w:vAlign w:val="center"/>
          </w:tcPr>
          <w:p w14:paraId="694E717C" w14:textId="77777777" w:rsidR="00760EF0" w:rsidRPr="004E01A7" w:rsidRDefault="00760EF0" w:rsidP="00D34BE4">
            <w:pPr>
              <w:pStyle w:val="TableParagraph"/>
              <w:ind w:left="9"/>
              <w:jc w:val="center"/>
              <w:rPr>
                <w:sz w:val="24"/>
                <w:szCs w:val="24"/>
              </w:rPr>
            </w:pPr>
            <w:r w:rsidRPr="004E01A7">
              <w:rPr>
                <w:sz w:val="24"/>
                <w:szCs w:val="24"/>
              </w:rPr>
              <w:t>5.3</w:t>
            </w:r>
          </w:p>
        </w:tc>
      </w:tr>
      <w:tr w:rsidR="00D34BE4" w:rsidRPr="004E01A7" w14:paraId="2B88393A" w14:textId="77777777" w:rsidTr="00D34BE4">
        <w:trPr>
          <w:trHeight w:val="253"/>
          <w:jc w:val="center"/>
        </w:trPr>
        <w:tc>
          <w:tcPr>
            <w:tcW w:w="2036" w:type="dxa"/>
            <w:vAlign w:val="center"/>
          </w:tcPr>
          <w:p w14:paraId="07B4FC59" w14:textId="77777777" w:rsidR="00760EF0" w:rsidRPr="004E01A7" w:rsidRDefault="00760EF0" w:rsidP="00D34BE4">
            <w:pPr>
              <w:pStyle w:val="TableParagraph"/>
              <w:jc w:val="center"/>
              <w:rPr>
                <w:sz w:val="24"/>
                <w:szCs w:val="24"/>
              </w:rPr>
            </w:pPr>
            <w:r w:rsidRPr="004E01A7">
              <w:rPr>
                <w:sz w:val="24"/>
                <w:szCs w:val="24"/>
              </w:rPr>
              <w:t>6</w:t>
            </w:r>
            <w:r w:rsidRPr="004E01A7">
              <w:rPr>
                <w:spacing w:val="-1"/>
                <w:sz w:val="24"/>
                <w:szCs w:val="24"/>
              </w:rPr>
              <w:t xml:space="preserve"> </w:t>
            </w:r>
            <w:r w:rsidRPr="004E01A7">
              <w:rPr>
                <w:sz w:val="24"/>
                <w:szCs w:val="24"/>
              </w:rPr>
              <w:t>kali</w:t>
            </w:r>
          </w:p>
        </w:tc>
        <w:tc>
          <w:tcPr>
            <w:tcW w:w="1630" w:type="dxa"/>
            <w:vAlign w:val="center"/>
          </w:tcPr>
          <w:p w14:paraId="454189AC" w14:textId="77777777" w:rsidR="00760EF0" w:rsidRPr="004E01A7" w:rsidRDefault="00760EF0" w:rsidP="00D34BE4">
            <w:pPr>
              <w:pStyle w:val="TableParagraph"/>
              <w:jc w:val="center"/>
              <w:rPr>
                <w:sz w:val="24"/>
                <w:szCs w:val="24"/>
              </w:rPr>
            </w:pPr>
            <w:r w:rsidRPr="004E01A7">
              <w:rPr>
                <w:sz w:val="24"/>
                <w:szCs w:val="24"/>
              </w:rPr>
              <w:t>16</w:t>
            </w:r>
          </w:p>
        </w:tc>
        <w:tc>
          <w:tcPr>
            <w:tcW w:w="1632" w:type="dxa"/>
            <w:vAlign w:val="center"/>
          </w:tcPr>
          <w:p w14:paraId="7E4B5852" w14:textId="77777777" w:rsidR="00760EF0" w:rsidRPr="004E01A7" w:rsidRDefault="00760EF0" w:rsidP="00D34BE4">
            <w:pPr>
              <w:pStyle w:val="TableParagraph"/>
              <w:ind w:left="9"/>
              <w:jc w:val="center"/>
              <w:rPr>
                <w:sz w:val="24"/>
                <w:szCs w:val="24"/>
              </w:rPr>
            </w:pPr>
            <w:r w:rsidRPr="004E01A7">
              <w:rPr>
                <w:sz w:val="24"/>
                <w:szCs w:val="24"/>
              </w:rPr>
              <w:t>7.0</w:t>
            </w:r>
          </w:p>
        </w:tc>
      </w:tr>
      <w:tr w:rsidR="00D34BE4" w:rsidRPr="004E01A7" w14:paraId="0AF5934D" w14:textId="77777777" w:rsidTr="00D34BE4">
        <w:trPr>
          <w:trHeight w:val="251"/>
          <w:jc w:val="center"/>
        </w:trPr>
        <w:tc>
          <w:tcPr>
            <w:tcW w:w="2036" w:type="dxa"/>
            <w:tcBorders>
              <w:bottom w:val="single" w:sz="4" w:space="0" w:color="auto"/>
            </w:tcBorders>
            <w:vAlign w:val="center"/>
          </w:tcPr>
          <w:p w14:paraId="24082E3A" w14:textId="77777777" w:rsidR="00760EF0" w:rsidRPr="004E01A7" w:rsidRDefault="00760EF0" w:rsidP="00D34BE4">
            <w:pPr>
              <w:pStyle w:val="TableParagraph"/>
              <w:jc w:val="center"/>
              <w:rPr>
                <w:sz w:val="24"/>
                <w:szCs w:val="24"/>
              </w:rPr>
            </w:pPr>
            <w:r w:rsidRPr="004E01A7">
              <w:rPr>
                <w:sz w:val="24"/>
                <w:szCs w:val="24"/>
              </w:rPr>
              <w:t>8</w:t>
            </w:r>
            <w:r w:rsidRPr="004E01A7">
              <w:rPr>
                <w:spacing w:val="-1"/>
                <w:sz w:val="24"/>
                <w:szCs w:val="24"/>
              </w:rPr>
              <w:t xml:space="preserve"> </w:t>
            </w:r>
            <w:r w:rsidRPr="004E01A7">
              <w:rPr>
                <w:sz w:val="24"/>
                <w:szCs w:val="24"/>
              </w:rPr>
              <w:t>kali</w:t>
            </w:r>
          </w:p>
        </w:tc>
        <w:tc>
          <w:tcPr>
            <w:tcW w:w="1630" w:type="dxa"/>
            <w:tcBorders>
              <w:bottom w:val="single" w:sz="4" w:space="0" w:color="auto"/>
            </w:tcBorders>
            <w:vAlign w:val="center"/>
          </w:tcPr>
          <w:p w14:paraId="68E23DD6" w14:textId="77777777" w:rsidR="00760EF0" w:rsidRPr="004E01A7" w:rsidRDefault="00760EF0" w:rsidP="00D34BE4">
            <w:pPr>
              <w:pStyle w:val="TableParagraph"/>
              <w:jc w:val="center"/>
              <w:rPr>
                <w:sz w:val="24"/>
                <w:szCs w:val="24"/>
              </w:rPr>
            </w:pPr>
            <w:r w:rsidRPr="004E01A7">
              <w:rPr>
                <w:sz w:val="24"/>
                <w:szCs w:val="24"/>
              </w:rPr>
              <w:t>12</w:t>
            </w:r>
          </w:p>
        </w:tc>
        <w:tc>
          <w:tcPr>
            <w:tcW w:w="1632" w:type="dxa"/>
            <w:tcBorders>
              <w:bottom w:val="single" w:sz="4" w:space="0" w:color="auto"/>
            </w:tcBorders>
            <w:vAlign w:val="center"/>
          </w:tcPr>
          <w:p w14:paraId="4A6B219E" w14:textId="77777777" w:rsidR="00760EF0" w:rsidRPr="004E01A7" w:rsidRDefault="00760EF0" w:rsidP="00D34BE4">
            <w:pPr>
              <w:pStyle w:val="TableParagraph"/>
              <w:ind w:left="9"/>
              <w:jc w:val="center"/>
              <w:rPr>
                <w:sz w:val="24"/>
                <w:szCs w:val="24"/>
              </w:rPr>
            </w:pPr>
            <w:r w:rsidRPr="004E01A7">
              <w:rPr>
                <w:sz w:val="24"/>
                <w:szCs w:val="24"/>
              </w:rPr>
              <w:t>5.3</w:t>
            </w:r>
          </w:p>
        </w:tc>
      </w:tr>
      <w:tr w:rsidR="00D34BE4" w:rsidRPr="00D34BE4" w14:paraId="6D62E8AA" w14:textId="77777777" w:rsidTr="00D34BE4">
        <w:trPr>
          <w:trHeight w:val="253"/>
          <w:jc w:val="center"/>
        </w:trPr>
        <w:tc>
          <w:tcPr>
            <w:tcW w:w="2036" w:type="dxa"/>
            <w:tcBorders>
              <w:top w:val="single" w:sz="4" w:space="0" w:color="auto"/>
              <w:bottom w:val="single" w:sz="4" w:space="0" w:color="auto"/>
            </w:tcBorders>
            <w:vAlign w:val="center"/>
          </w:tcPr>
          <w:p w14:paraId="0A20AFD7" w14:textId="77777777" w:rsidR="00760EF0" w:rsidRPr="00D34BE4" w:rsidRDefault="00760EF0" w:rsidP="00D34BE4">
            <w:pPr>
              <w:pStyle w:val="TableParagraph"/>
              <w:jc w:val="center"/>
              <w:rPr>
                <w:b/>
                <w:sz w:val="24"/>
                <w:szCs w:val="24"/>
              </w:rPr>
            </w:pPr>
            <w:r w:rsidRPr="00D34BE4">
              <w:rPr>
                <w:b/>
                <w:sz w:val="24"/>
                <w:szCs w:val="24"/>
              </w:rPr>
              <w:t>Total</w:t>
            </w:r>
          </w:p>
        </w:tc>
        <w:tc>
          <w:tcPr>
            <w:tcW w:w="1630" w:type="dxa"/>
            <w:tcBorders>
              <w:top w:val="single" w:sz="4" w:space="0" w:color="auto"/>
              <w:bottom w:val="single" w:sz="4" w:space="0" w:color="auto"/>
            </w:tcBorders>
            <w:vAlign w:val="center"/>
          </w:tcPr>
          <w:p w14:paraId="23068DCB" w14:textId="77777777" w:rsidR="00760EF0" w:rsidRPr="00D34BE4" w:rsidRDefault="00760EF0" w:rsidP="00D34BE4">
            <w:pPr>
              <w:pStyle w:val="TableParagraph"/>
              <w:jc w:val="center"/>
              <w:rPr>
                <w:b/>
                <w:sz w:val="24"/>
                <w:szCs w:val="24"/>
              </w:rPr>
            </w:pPr>
            <w:r w:rsidRPr="00D34BE4">
              <w:rPr>
                <w:b/>
                <w:sz w:val="24"/>
                <w:szCs w:val="24"/>
              </w:rPr>
              <w:t>228</w:t>
            </w:r>
          </w:p>
        </w:tc>
        <w:tc>
          <w:tcPr>
            <w:tcW w:w="1632" w:type="dxa"/>
            <w:tcBorders>
              <w:top w:val="single" w:sz="4" w:space="0" w:color="auto"/>
              <w:bottom w:val="single" w:sz="4" w:space="0" w:color="auto"/>
            </w:tcBorders>
            <w:vAlign w:val="center"/>
          </w:tcPr>
          <w:p w14:paraId="4D7A718C" w14:textId="77777777" w:rsidR="00760EF0" w:rsidRPr="00D34BE4" w:rsidRDefault="00760EF0" w:rsidP="00D34BE4">
            <w:pPr>
              <w:pStyle w:val="TableParagraph"/>
              <w:ind w:left="9"/>
              <w:jc w:val="center"/>
              <w:rPr>
                <w:b/>
                <w:sz w:val="24"/>
                <w:szCs w:val="24"/>
              </w:rPr>
            </w:pPr>
            <w:r w:rsidRPr="00D34BE4">
              <w:rPr>
                <w:b/>
                <w:sz w:val="24"/>
                <w:szCs w:val="24"/>
              </w:rPr>
              <w:t>100.0</w:t>
            </w:r>
          </w:p>
        </w:tc>
      </w:tr>
    </w:tbl>
    <w:p w14:paraId="0684B5AD" w14:textId="77777777" w:rsidR="00760EF0" w:rsidRPr="004E01A7" w:rsidRDefault="00760EF0" w:rsidP="00D34BE4">
      <w:pPr>
        <w:pStyle w:val="BodyText"/>
        <w:spacing w:line="360" w:lineRule="auto"/>
        <w:jc w:val="center"/>
        <w:rPr>
          <w:sz w:val="24"/>
          <w:szCs w:val="24"/>
        </w:rPr>
      </w:pPr>
      <w:r w:rsidRPr="004E01A7">
        <w:rPr>
          <w:sz w:val="24"/>
          <w:szCs w:val="24"/>
        </w:rPr>
        <w:t>Sumber</w:t>
      </w:r>
      <w:r w:rsidRPr="004E01A7">
        <w:rPr>
          <w:spacing w:val="-8"/>
          <w:sz w:val="24"/>
          <w:szCs w:val="24"/>
        </w:rPr>
        <w:t xml:space="preserve"> </w:t>
      </w:r>
      <w:r w:rsidRPr="004E01A7">
        <w:rPr>
          <w:sz w:val="24"/>
          <w:szCs w:val="24"/>
        </w:rPr>
        <w:t>:</w:t>
      </w:r>
      <w:r w:rsidRPr="004E01A7">
        <w:rPr>
          <w:spacing w:val="-6"/>
          <w:sz w:val="24"/>
          <w:szCs w:val="24"/>
        </w:rPr>
        <w:t xml:space="preserve"> </w:t>
      </w:r>
      <w:r w:rsidRPr="004E01A7">
        <w:rPr>
          <w:sz w:val="24"/>
          <w:szCs w:val="24"/>
        </w:rPr>
        <w:t>data</w:t>
      </w:r>
      <w:r w:rsidRPr="004E01A7">
        <w:rPr>
          <w:spacing w:val="-6"/>
          <w:sz w:val="24"/>
          <w:szCs w:val="24"/>
        </w:rPr>
        <w:t xml:space="preserve"> </w:t>
      </w:r>
      <w:r w:rsidRPr="004E01A7">
        <w:rPr>
          <w:sz w:val="24"/>
          <w:szCs w:val="24"/>
        </w:rPr>
        <w:t>yang</w:t>
      </w:r>
      <w:r w:rsidRPr="004E01A7">
        <w:rPr>
          <w:spacing w:val="-6"/>
          <w:sz w:val="24"/>
          <w:szCs w:val="24"/>
        </w:rPr>
        <w:t xml:space="preserve"> </w:t>
      </w:r>
      <w:r w:rsidRPr="004E01A7">
        <w:rPr>
          <w:sz w:val="24"/>
          <w:szCs w:val="24"/>
        </w:rPr>
        <w:t>diolah,</w:t>
      </w:r>
      <w:r w:rsidRPr="004E01A7">
        <w:rPr>
          <w:spacing w:val="-7"/>
          <w:sz w:val="24"/>
          <w:szCs w:val="24"/>
        </w:rPr>
        <w:t xml:space="preserve"> </w:t>
      </w:r>
      <w:r w:rsidRPr="004E01A7">
        <w:rPr>
          <w:sz w:val="24"/>
          <w:szCs w:val="24"/>
        </w:rPr>
        <w:t>2023</w:t>
      </w:r>
    </w:p>
    <w:p w14:paraId="51736C73" w14:textId="373D9689" w:rsidR="0013550F" w:rsidRPr="00F3524B" w:rsidRDefault="00F3524B" w:rsidP="00F3524B">
      <w:pPr>
        <w:spacing w:after="0" w:line="360" w:lineRule="auto"/>
        <w:ind w:firstLine="567"/>
        <w:jc w:val="both"/>
        <w:rPr>
          <w:rFonts w:ascii="Times New Roman" w:hAnsi="Times New Roman" w:cs="Times New Roman"/>
          <w:b/>
          <w:bCs/>
          <w:sz w:val="24"/>
          <w:szCs w:val="24"/>
          <w:lang w:val="en-US"/>
        </w:rPr>
      </w:pPr>
      <w:r w:rsidRPr="004E01A7">
        <w:rPr>
          <w:rFonts w:ascii="Times New Roman" w:hAnsi="Times New Roman" w:cs="Times New Roman"/>
          <w:sz w:val="24"/>
          <w:szCs w:val="24"/>
        </w:rPr>
        <w:lastRenderedPageBreak/>
        <w:t>Dari tabel 4 diatas dapat dijelaskan bahwa mayoritas perusahaan manufaktur yang terdaftar di</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Bursa Efek Indonesia empat tahun berturut-turut dari tahun 2018-2021 melakukan rapat dalam 1</w:t>
      </w:r>
      <w:r w:rsidRPr="004E01A7">
        <w:rPr>
          <w:rFonts w:ascii="Times New Roman" w:hAnsi="Times New Roman" w:cs="Times New Roman"/>
          <w:spacing w:val="-52"/>
          <w:sz w:val="24"/>
          <w:szCs w:val="24"/>
        </w:rPr>
        <w:t xml:space="preserve"> </w:t>
      </w:r>
      <w:r w:rsidRPr="004E01A7">
        <w:rPr>
          <w:rFonts w:ascii="Times New Roman" w:hAnsi="Times New Roman" w:cs="Times New Roman"/>
          <w:sz w:val="24"/>
          <w:szCs w:val="24"/>
        </w:rPr>
        <w:t>tahun</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4 kali</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sebanyak 164</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data</w:t>
      </w:r>
      <w:r w:rsidRPr="004E01A7">
        <w:rPr>
          <w:rFonts w:ascii="Times New Roman" w:hAnsi="Times New Roman" w:cs="Times New Roman"/>
          <w:spacing w:val="-2"/>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(71,9%).</w:t>
      </w:r>
    </w:p>
    <w:p w14:paraId="56B47ED3" w14:textId="27C526EF" w:rsidR="00760EF0" w:rsidRPr="00D34BE4" w:rsidRDefault="00760EF0" w:rsidP="00247A59">
      <w:pPr>
        <w:pStyle w:val="Heading3"/>
        <w:spacing w:before="0" w:line="360" w:lineRule="auto"/>
        <w:ind w:left="3148"/>
        <w:rPr>
          <w:rFonts w:ascii="Times New Roman" w:hAnsi="Times New Roman" w:cs="Times New Roman"/>
          <w:b w:val="0"/>
          <w:color w:val="auto"/>
          <w:sz w:val="24"/>
          <w:szCs w:val="24"/>
        </w:rPr>
      </w:pPr>
      <w:r w:rsidRPr="00D34BE4">
        <w:rPr>
          <w:rFonts w:ascii="Times New Roman" w:hAnsi="Times New Roman" w:cs="Times New Roman"/>
          <w:b w:val="0"/>
          <w:color w:val="auto"/>
          <w:sz w:val="24"/>
          <w:szCs w:val="24"/>
        </w:rPr>
        <w:t>Tabel 5.</w:t>
      </w:r>
      <w:r w:rsidRPr="00D34BE4">
        <w:rPr>
          <w:rFonts w:ascii="Times New Roman" w:hAnsi="Times New Roman" w:cs="Times New Roman"/>
          <w:b w:val="0"/>
          <w:color w:val="auto"/>
          <w:spacing w:val="-4"/>
          <w:sz w:val="24"/>
          <w:szCs w:val="24"/>
        </w:rPr>
        <w:t xml:space="preserve"> </w:t>
      </w:r>
      <w:r w:rsidRPr="00D34BE4">
        <w:rPr>
          <w:rFonts w:ascii="Times New Roman" w:hAnsi="Times New Roman" w:cs="Times New Roman"/>
          <w:b w:val="0"/>
          <w:color w:val="auto"/>
          <w:sz w:val="24"/>
          <w:szCs w:val="24"/>
        </w:rPr>
        <w:t>Keahlian</w:t>
      </w:r>
      <w:r w:rsidRPr="00D34BE4">
        <w:rPr>
          <w:rFonts w:ascii="Times New Roman" w:hAnsi="Times New Roman" w:cs="Times New Roman"/>
          <w:b w:val="0"/>
          <w:color w:val="auto"/>
          <w:spacing w:val="-1"/>
          <w:sz w:val="24"/>
          <w:szCs w:val="24"/>
        </w:rPr>
        <w:t xml:space="preserve"> </w:t>
      </w:r>
      <w:r w:rsidRPr="00D34BE4">
        <w:rPr>
          <w:rFonts w:ascii="Times New Roman" w:hAnsi="Times New Roman" w:cs="Times New Roman"/>
          <w:b w:val="0"/>
          <w:color w:val="auto"/>
          <w:sz w:val="24"/>
          <w:szCs w:val="24"/>
        </w:rPr>
        <w:t>Komite</w:t>
      </w:r>
      <w:r w:rsidRPr="00D34BE4">
        <w:rPr>
          <w:rFonts w:ascii="Times New Roman" w:hAnsi="Times New Roman" w:cs="Times New Roman"/>
          <w:b w:val="0"/>
          <w:color w:val="auto"/>
          <w:spacing w:val="-3"/>
          <w:sz w:val="24"/>
          <w:szCs w:val="24"/>
        </w:rPr>
        <w:t xml:space="preserve"> </w:t>
      </w:r>
      <w:r w:rsidRPr="00D34BE4">
        <w:rPr>
          <w:rFonts w:ascii="Times New Roman" w:hAnsi="Times New Roman" w:cs="Times New Roman"/>
          <w:b w:val="0"/>
          <w:color w:val="auto"/>
          <w:sz w:val="24"/>
          <w:szCs w:val="24"/>
        </w:rPr>
        <w:t>Audit</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048"/>
        <w:gridCol w:w="1630"/>
        <w:gridCol w:w="1632"/>
      </w:tblGrid>
      <w:tr w:rsidR="00D34BE4" w:rsidRPr="004E01A7" w14:paraId="684B02D8" w14:textId="77777777" w:rsidTr="00DF6BE6">
        <w:trPr>
          <w:trHeight w:val="181"/>
          <w:jc w:val="center"/>
        </w:trPr>
        <w:tc>
          <w:tcPr>
            <w:tcW w:w="3048" w:type="dxa"/>
            <w:tcBorders>
              <w:top w:val="single" w:sz="4" w:space="0" w:color="auto"/>
              <w:bottom w:val="single" w:sz="4" w:space="0" w:color="auto"/>
            </w:tcBorders>
            <w:vAlign w:val="center"/>
          </w:tcPr>
          <w:p w14:paraId="65723E0A" w14:textId="77777777" w:rsidR="00760EF0" w:rsidRPr="00D34BE4" w:rsidRDefault="00760EF0" w:rsidP="00D34BE4">
            <w:pPr>
              <w:pStyle w:val="TableParagraph"/>
              <w:ind w:left="108" w:right="390"/>
              <w:jc w:val="center"/>
              <w:rPr>
                <w:b/>
                <w:sz w:val="24"/>
                <w:szCs w:val="24"/>
              </w:rPr>
            </w:pPr>
            <w:r w:rsidRPr="00D34BE4">
              <w:rPr>
                <w:b/>
                <w:sz w:val="24"/>
                <w:szCs w:val="24"/>
              </w:rPr>
              <w:t>Keahlian Komite</w:t>
            </w:r>
            <w:r w:rsidRPr="00D34BE4">
              <w:rPr>
                <w:b/>
                <w:spacing w:val="-52"/>
                <w:sz w:val="24"/>
                <w:szCs w:val="24"/>
              </w:rPr>
              <w:t xml:space="preserve"> </w:t>
            </w:r>
            <w:r w:rsidRPr="00D34BE4">
              <w:rPr>
                <w:b/>
                <w:sz w:val="24"/>
                <w:szCs w:val="24"/>
              </w:rPr>
              <w:t>Audit</w:t>
            </w:r>
          </w:p>
        </w:tc>
        <w:tc>
          <w:tcPr>
            <w:tcW w:w="1630" w:type="dxa"/>
            <w:tcBorders>
              <w:top w:val="single" w:sz="4" w:space="0" w:color="auto"/>
              <w:bottom w:val="single" w:sz="4" w:space="0" w:color="auto"/>
            </w:tcBorders>
            <w:vAlign w:val="center"/>
          </w:tcPr>
          <w:p w14:paraId="6AC2FA38" w14:textId="77777777" w:rsidR="00760EF0" w:rsidRPr="00D34BE4" w:rsidRDefault="00760EF0" w:rsidP="00D34BE4">
            <w:pPr>
              <w:pStyle w:val="TableParagraph"/>
              <w:ind w:left="108"/>
              <w:jc w:val="center"/>
              <w:rPr>
                <w:b/>
                <w:sz w:val="24"/>
                <w:szCs w:val="24"/>
              </w:rPr>
            </w:pPr>
            <w:r w:rsidRPr="00D34BE4">
              <w:rPr>
                <w:b/>
                <w:sz w:val="24"/>
                <w:szCs w:val="24"/>
              </w:rPr>
              <w:t>Jumlah</w:t>
            </w:r>
          </w:p>
        </w:tc>
        <w:tc>
          <w:tcPr>
            <w:tcW w:w="1632" w:type="dxa"/>
            <w:tcBorders>
              <w:top w:val="single" w:sz="4" w:space="0" w:color="auto"/>
              <w:bottom w:val="single" w:sz="4" w:space="0" w:color="auto"/>
            </w:tcBorders>
            <w:vAlign w:val="center"/>
          </w:tcPr>
          <w:p w14:paraId="55062875" w14:textId="77777777" w:rsidR="00760EF0" w:rsidRPr="00D34BE4" w:rsidRDefault="00760EF0" w:rsidP="00D34BE4">
            <w:pPr>
              <w:pStyle w:val="TableParagraph"/>
              <w:ind w:left="108"/>
              <w:jc w:val="center"/>
              <w:rPr>
                <w:b/>
                <w:sz w:val="24"/>
                <w:szCs w:val="24"/>
              </w:rPr>
            </w:pPr>
            <w:r w:rsidRPr="00D34BE4">
              <w:rPr>
                <w:b/>
                <w:sz w:val="24"/>
                <w:szCs w:val="24"/>
              </w:rPr>
              <w:t>%</w:t>
            </w:r>
          </w:p>
        </w:tc>
      </w:tr>
      <w:tr w:rsidR="00D34BE4" w:rsidRPr="004E01A7" w14:paraId="183A2248" w14:textId="77777777" w:rsidTr="00D34BE4">
        <w:trPr>
          <w:trHeight w:val="251"/>
          <w:jc w:val="center"/>
        </w:trPr>
        <w:tc>
          <w:tcPr>
            <w:tcW w:w="3048" w:type="dxa"/>
            <w:tcBorders>
              <w:top w:val="single" w:sz="4" w:space="0" w:color="auto"/>
            </w:tcBorders>
          </w:tcPr>
          <w:p w14:paraId="20B8F95A" w14:textId="77777777" w:rsidR="00760EF0" w:rsidRPr="004E01A7" w:rsidRDefault="00760EF0" w:rsidP="00D34BE4">
            <w:pPr>
              <w:pStyle w:val="TableParagraph"/>
              <w:ind w:left="108"/>
              <w:jc w:val="center"/>
              <w:rPr>
                <w:sz w:val="24"/>
                <w:szCs w:val="24"/>
              </w:rPr>
            </w:pPr>
            <w:r w:rsidRPr="004E01A7">
              <w:rPr>
                <w:sz w:val="24"/>
                <w:szCs w:val="24"/>
              </w:rPr>
              <w:t>3</w:t>
            </w:r>
            <w:r w:rsidRPr="004E01A7">
              <w:rPr>
                <w:spacing w:val="-1"/>
                <w:sz w:val="24"/>
                <w:szCs w:val="24"/>
              </w:rPr>
              <w:t xml:space="preserve"> </w:t>
            </w:r>
            <w:r w:rsidRPr="004E01A7">
              <w:rPr>
                <w:sz w:val="24"/>
                <w:szCs w:val="24"/>
              </w:rPr>
              <w:t>latar</w:t>
            </w:r>
            <w:r w:rsidRPr="004E01A7">
              <w:rPr>
                <w:spacing w:val="-2"/>
                <w:sz w:val="24"/>
                <w:szCs w:val="24"/>
              </w:rPr>
              <w:t xml:space="preserve"> </w:t>
            </w:r>
            <w:r w:rsidRPr="004E01A7">
              <w:rPr>
                <w:sz w:val="24"/>
                <w:szCs w:val="24"/>
              </w:rPr>
              <w:t>belakang</w:t>
            </w:r>
          </w:p>
        </w:tc>
        <w:tc>
          <w:tcPr>
            <w:tcW w:w="1630" w:type="dxa"/>
            <w:tcBorders>
              <w:top w:val="single" w:sz="4" w:space="0" w:color="auto"/>
            </w:tcBorders>
          </w:tcPr>
          <w:p w14:paraId="7342C636" w14:textId="77777777" w:rsidR="00760EF0" w:rsidRPr="004E01A7" w:rsidRDefault="00760EF0" w:rsidP="00D34BE4">
            <w:pPr>
              <w:pStyle w:val="TableParagraph"/>
              <w:ind w:left="108"/>
              <w:jc w:val="center"/>
              <w:rPr>
                <w:sz w:val="24"/>
                <w:szCs w:val="24"/>
              </w:rPr>
            </w:pPr>
            <w:r w:rsidRPr="004E01A7">
              <w:rPr>
                <w:sz w:val="24"/>
                <w:szCs w:val="24"/>
              </w:rPr>
              <w:t>183</w:t>
            </w:r>
          </w:p>
        </w:tc>
        <w:tc>
          <w:tcPr>
            <w:tcW w:w="1632" w:type="dxa"/>
            <w:tcBorders>
              <w:top w:val="single" w:sz="4" w:space="0" w:color="auto"/>
            </w:tcBorders>
          </w:tcPr>
          <w:p w14:paraId="63BB019F" w14:textId="77777777" w:rsidR="00760EF0" w:rsidRPr="004E01A7" w:rsidRDefault="00760EF0" w:rsidP="00D34BE4">
            <w:pPr>
              <w:pStyle w:val="TableParagraph"/>
              <w:ind w:left="108"/>
              <w:jc w:val="center"/>
              <w:rPr>
                <w:sz w:val="24"/>
                <w:szCs w:val="24"/>
              </w:rPr>
            </w:pPr>
            <w:r w:rsidRPr="004E01A7">
              <w:rPr>
                <w:sz w:val="24"/>
                <w:szCs w:val="24"/>
              </w:rPr>
              <w:t>80.3</w:t>
            </w:r>
          </w:p>
        </w:tc>
      </w:tr>
      <w:tr w:rsidR="00D34BE4" w:rsidRPr="004E01A7" w14:paraId="00C4C508" w14:textId="77777777" w:rsidTr="00D34BE4">
        <w:trPr>
          <w:trHeight w:val="254"/>
          <w:jc w:val="center"/>
        </w:trPr>
        <w:tc>
          <w:tcPr>
            <w:tcW w:w="3048" w:type="dxa"/>
            <w:tcBorders>
              <w:bottom w:val="single" w:sz="4" w:space="0" w:color="auto"/>
            </w:tcBorders>
          </w:tcPr>
          <w:p w14:paraId="0941DEC1" w14:textId="77777777" w:rsidR="00760EF0" w:rsidRPr="004E01A7" w:rsidRDefault="00760EF0" w:rsidP="00D34BE4">
            <w:pPr>
              <w:pStyle w:val="TableParagraph"/>
              <w:ind w:left="108"/>
              <w:jc w:val="center"/>
              <w:rPr>
                <w:sz w:val="24"/>
                <w:szCs w:val="24"/>
              </w:rPr>
            </w:pPr>
            <w:r w:rsidRPr="004E01A7">
              <w:rPr>
                <w:sz w:val="24"/>
                <w:szCs w:val="24"/>
              </w:rPr>
              <w:t>4</w:t>
            </w:r>
            <w:r w:rsidRPr="004E01A7">
              <w:rPr>
                <w:spacing w:val="-1"/>
                <w:sz w:val="24"/>
                <w:szCs w:val="24"/>
              </w:rPr>
              <w:t xml:space="preserve"> </w:t>
            </w:r>
            <w:r w:rsidRPr="004E01A7">
              <w:rPr>
                <w:sz w:val="24"/>
                <w:szCs w:val="24"/>
              </w:rPr>
              <w:t>latar</w:t>
            </w:r>
            <w:r w:rsidRPr="004E01A7">
              <w:rPr>
                <w:spacing w:val="-3"/>
                <w:sz w:val="24"/>
                <w:szCs w:val="24"/>
              </w:rPr>
              <w:t xml:space="preserve"> </w:t>
            </w:r>
            <w:r w:rsidRPr="004E01A7">
              <w:rPr>
                <w:sz w:val="24"/>
                <w:szCs w:val="24"/>
              </w:rPr>
              <w:t>belakang</w:t>
            </w:r>
          </w:p>
        </w:tc>
        <w:tc>
          <w:tcPr>
            <w:tcW w:w="1630" w:type="dxa"/>
            <w:tcBorders>
              <w:bottom w:val="single" w:sz="4" w:space="0" w:color="auto"/>
            </w:tcBorders>
          </w:tcPr>
          <w:p w14:paraId="3F0B473D" w14:textId="77777777" w:rsidR="00760EF0" w:rsidRPr="004E01A7" w:rsidRDefault="00760EF0" w:rsidP="00D34BE4">
            <w:pPr>
              <w:pStyle w:val="TableParagraph"/>
              <w:ind w:left="108"/>
              <w:jc w:val="center"/>
              <w:rPr>
                <w:sz w:val="24"/>
                <w:szCs w:val="24"/>
              </w:rPr>
            </w:pPr>
            <w:r w:rsidRPr="004E01A7">
              <w:rPr>
                <w:sz w:val="24"/>
                <w:szCs w:val="24"/>
              </w:rPr>
              <w:t>45</w:t>
            </w:r>
          </w:p>
        </w:tc>
        <w:tc>
          <w:tcPr>
            <w:tcW w:w="1632" w:type="dxa"/>
            <w:tcBorders>
              <w:bottom w:val="single" w:sz="4" w:space="0" w:color="auto"/>
            </w:tcBorders>
          </w:tcPr>
          <w:p w14:paraId="2EB8C0AF" w14:textId="77777777" w:rsidR="00760EF0" w:rsidRPr="004E01A7" w:rsidRDefault="00760EF0" w:rsidP="00D34BE4">
            <w:pPr>
              <w:pStyle w:val="TableParagraph"/>
              <w:ind w:left="108"/>
              <w:jc w:val="center"/>
              <w:rPr>
                <w:sz w:val="24"/>
                <w:szCs w:val="24"/>
              </w:rPr>
            </w:pPr>
            <w:r w:rsidRPr="004E01A7">
              <w:rPr>
                <w:sz w:val="24"/>
                <w:szCs w:val="24"/>
              </w:rPr>
              <w:t>19.7</w:t>
            </w:r>
          </w:p>
        </w:tc>
      </w:tr>
      <w:tr w:rsidR="00D34BE4" w:rsidRPr="004E01A7" w14:paraId="0D6C4381" w14:textId="77777777" w:rsidTr="00D34BE4">
        <w:trPr>
          <w:trHeight w:val="251"/>
          <w:jc w:val="center"/>
        </w:trPr>
        <w:tc>
          <w:tcPr>
            <w:tcW w:w="3048" w:type="dxa"/>
            <w:tcBorders>
              <w:top w:val="single" w:sz="4" w:space="0" w:color="auto"/>
              <w:bottom w:val="single" w:sz="4" w:space="0" w:color="auto"/>
            </w:tcBorders>
          </w:tcPr>
          <w:p w14:paraId="17C77403" w14:textId="77777777" w:rsidR="00760EF0" w:rsidRPr="00D34BE4" w:rsidRDefault="00760EF0" w:rsidP="00D34BE4">
            <w:pPr>
              <w:pStyle w:val="TableParagraph"/>
              <w:ind w:left="108"/>
              <w:jc w:val="center"/>
              <w:rPr>
                <w:b/>
                <w:sz w:val="24"/>
                <w:szCs w:val="24"/>
              </w:rPr>
            </w:pPr>
            <w:r w:rsidRPr="00D34BE4">
              <w:rPr>
                <w:b/>
                <w:sz w:val="24"/>
                <w:szCs w:val="24"/>
              </w:rPr>
              <w:t>Total</w:t>
            </w:r>
          </w:p>
        </w:tc>
        <w:tc>
          <w:tcPr>
            <w:tcW w:w="1630" w:type="dxa"/>
            <w:tcBorders>
              <w:top w:val="single" w:sz="4" w:space="0" w:color="auto"/>
              <w:bottom w:val="single" w:sz="4" w:space="0" w:color="auto"/>
            </w:tcBorders>
          </w:tcPr>
          <w:p w14:paraId="59BA6218" w14:textId="77777777" w:rsidR="00760EF0" w:rsidRPr="00D34BE4" w:rsidRDefault="00760EF0" w:rsidP="00D34BE4">
            <w:pPr>
              <w:pStyle w:val="TableParagraph"/>
              <w:ind w:left="108"/>
              <w:jc w:val="center"/>
              <w:rPr>
                <w:b/>
                <w:sz w:val="24"/>
                <w:szCs w:val="24"/>
              </w:rPr>
            </w:pPr>
            <w:r w:rsidRPr="00D34BE4">
              <w:rPr>
                <w:b/>
                <w:sz w:val="24"/>
                <w:szCs w:val="24"/>
              </w:rPr>
              <w:t>228</w:t>
            </w:r>
          </w:p>
        </w:tc>
        <w:tc>
          <w:tcPr>
            <w:tcW w:w="1632" w:type="dxa"/>
            <w:tcBorders>
              <w:top w:val="single" w:sz="4" w:space="0" w:color="auto"/>
              <w:bottom w:val="single" w:sz="4" w:space="0" w:color="auto"/>
            </w:tcBorders>
          </w:tcPr>
          <w:p w14:paraId="5E52113D" w14:textId="77777777" w:rsidR="00760EF0" w:rsidRPr="00D34BE4" w:rsidRDefault="00760EF0" w:rsidP="00D34BE4">
            <w:pPr>
              <w:pStyle w:val="TableParagraph"/>
              <w:ind w:left="108"/>
              <w:jc w:val="center"/>
              <w:rPr>
                <w:b/>
                <w:sz w:val="24"/>
                <w:szCs w:val="24"/>
              </w:rPr>
            </w:pPr>
            <w:r w:rsidRPr="00D34BE4">
              <w:rPr>
                <w:b/>
                <w:sz w:val="24"/>
                <w:szCs w:val="24"/>
              </w:rPr>
              <w:t>100.0</w:t>
            </w:r>
          </w:p>
        </w:tc>
      </w:tr>
    </w:tbl>
    <w:p w14:paraId="0D666663" w14:textId="77777777" w:rsidR="00760EF0" w:rsidRPr="004E01A7" w:rsidRDefault="00760EF0" w:rsidP="00DF6BE6">
      <w:pPr>
        <w:pStyle w:val="BodyText"/>
        <w:spacing w:line="360" w:lineRule="auto"/>
        <w:ind w:left="2682" w:firstLine="198"/>
        <w:rPr>
          <w:sz w:val="24"/>
          <w:szCs w:val="24"/>
        </w:rPr>
      </w:pPr>
      <w:r w:rsidRPr="004E01A7">
        <w:rPr>
          <w:sz w:val="24"/>
          <w:szCs w:val="24"/>
          <w:lang w:val="en-US"/>
        </w:rPr>
        <w:t xml:space="preserve"> </w:t>
      </w:r>
      <w:r w:rsidRPr="004E01A7">
        <w:rPr>
          <w:sz w:val="24"/>
          <w:szCs w:val="24"/>
          <w:lang w:val="en-US"/>
        </w:rPr>
        <w:tab/>
      </w:r>
      <w:r w:rsidRPr="004E01A7">
        <w:rPr>
          <w:sz w:val="24"/>
          <w:szCs w:val="24"/>
        </w:rPr>
        <w:t>Sumber</w:t>
      </w:r>
      <w:r w:rsidRPr="004E01A7">
        <w:rPr>
          <w:spacing w:val="-1"/>
          <w:sz w:val="24"/>
          <w:szCs w:val="24"/>
        </w:rPr>
        <w:t xml:space="preserve"> </w:t>
      </w:r>
      <w:r w:rsidRPr="004E01A7">
        <w:rPr>
          <w:sz w:val="24"/>
          <w:szCs w:val="24"/>
        </w:rPr>
        <w:t>:</w:t>
      </w:r>
      <w:r w:rsidRPr="004E01A7">
        <w:rPr>
          <w:spacing w:val="-2"/>
          <w:sz w:val="24"/>
          <w:szCs w:val="24"/>
        </w:rPr>
        <w:t xml:space="preserve"> </w:t>
      </w:r>
      <w:r w:rsidRPr="004E01A7">
        <w:rPr>
          <w:sz w:val="24"/>
          <w:szCs w:val="24"/>
        </w:rPr>
        <w:t>data yang diolah,</w:t>
      </w:r>
      <w:r w:rsidRPr="004E01A7">
        <w:rPr>
          <w:spacing w:val="-3"/>
          <w:sz w:val="24"/>
          <w:szCs w:val="24"/>
        </w:rPr>
        <w:t xml:space="preserve"> </w:t>
      </w:r>
      <w:r w:rsidR="00DF6BE6">
        <w:rPr>
          <w:sz w:val="24"/>
          <w:szCs w:val="24"/>
        </w:rPr>
        <w:t>2023</w:t>
      </w:r>
    </w:p>
    <w:p w14:paraId="425C84E8" w14:textId="2B23DB03" w:rsidR="00702F7F" w:rsidRDefault="00760EF0" w:rsidP="0013550F">
      <w:pPr>
        <w:spacing w:after="0" w:line="360" w:lineRule="auto"/>
        <w:ind w:firstLine="720"/>
        <w:jc w:val="both"/>
        <w:rPr>
          <w:rFonts w:ascii="Times New Roman" w:hAnsi="Times New Roman" w:cs="Times New Roman"/>
          <w:sz w:val="24"/>
          <w:szCs w:val="24"/>
          <w:lang w:val="en-US"/>
        </w:rPr>
      </w:pPr>
      <w:r w:rsidRPr="004E01A7">
        <w:rPr>
          <w:rFonts w:ascii="Times New Roman" w:hAnsi="Times New Roman" w:cs="Times New Roman"/>
          <w:sz w:val="24"/>
          <w:szCs w:val="24"/>
        </w:rPr>
        <w:t>Dari tabel 5 diatas bahwa jumlah latar belakang komite audit di bidang akuntansi dan</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keuangan</w:t>
      </w:r>
      <w:r w:rsidRPr="004E01A7">
        <w:rPr>
          <w:rFonts w:ascii="Times New Roman" w:hAnsi="Times New Roman" w:cs="Times New Roman"/>
          <w:spacing w:val="-10"/>
          <w:sz w:val="24"/>
          <w:szCs w:val="24"/>
        </w:rPr>
        <w:t xml:space="preserve"> </w:t>
      </w:r>
      <w:r w:rsidRPr="004E01A7">
        <w:rPr>
          <w:rFonts w:ascii="Times New Roman" w:hAnsi="Times New Roman" w:cs="Times New Roman"/>
          <w:sz w:val="24"/>
          <w:szCs w:val="24"/>
        </w:rPr>
        <w:t>mayoritas</w:t>
      </w:r>
      <w:r w:rsidRPr="004E01A7">
        <w:rPr>
          <w:rFonts w:ascii="Times New Roman" w:hAnsi="Times New Roman" w:cs="Times New Roman"/>
          <w:spacing w:val="-10"/>
          <w:sz w:val="24"/>
          <w:szCs w:val="24"/>
        </w:rPr>
        <w:t xml:space="preserve"> </w:t>
      </w:r>
      <w:r w:rsidRPr="004E01A7">
        <w:rPr>
          <w:rFonts w:ascii="Times New Roman" w:hAnsi="Times New Roman" w:cs="Times New Roman"/>
          <w:sz w:val="24"/>
          <w:szCs w:val="24"/>
        </w:rPr>
        <w:t>mempunyai</w:t>
      </w:r>
      <w:r w:rsidRPr="004E01A7">
        <w:rPr>
          <w:rFonts w:ascii="Times New Roman" w:hAnsi="Times New Roman" w:cs="Times New Roman"/>
          <w:spacing w:val="-9"/>
          <w:sz w:val="24"/>
          <w:szCs w:val="24"/>
        </w:rPr>
        <w:t xml:space="preserve"> </w:t>
      </w:r>
      <w:r w:rsidRPr="004E01A7">
        <w:rPr>
          <w:rFonts w:ascii="Times New Roman" w:hAnsi="Times New Roman" w:cs="Times New Roman"/>
          <w:sz w:val="24"/>
          <w:szCs w:val="24"/>
        </w:rPr>
        <w:t>3</w:t>
      </w:r>
      <w:r w:rsidRPr="004E01A7">
        <w:rPr>
          <w:rFonts w:ascii="Times New Roman" w:hAnsi="Times New Roman" w:cs="Times New Roman"/>
          <w:spacing w:val="-10"/>
          <w:sz w:val="24"/>
          <w:szCs w:val="24"/>
        </w:rPr>
        <w:t xml:space="preserve"> </w:t>
      </w:r>
      <w:r w:rsidRPr="004E01A7">
        <w:rPr>
          <w:rFonts w:ascii="Times New Roman" w:hAnsi="Times New Roman" w:cs="Times New Roman"/>
          <w:sz w:val="24"/>
          <w:szCs w:val="24"/>
        </w:rPr>
        <w:t>latar</w:t>
      </w:r>
      <w:r w:rsidRPr="004E01A7">
        <w:rPr>
          <w:rFonts w:ascii="Times New Roman" w:hAnsi="Times New Roman" w:cs="Times New Roman"/>
          <w:spacing w:val="-11"/>
          <w:sz w:val="24"/>
          <w:szCs w:val="24"/>
        </w:rPr>
        <w:t xml:space="preserve"> </w:t>
      </w:r>
      <w:r w:rsidRPr="004E01A7">
        <w:rPr>
          <w:rFonts w:ascii="Times New Roman" w:hAnsi="Times New Roman" w:cs="Times New Roman"/>
          <w:sz w:val="24"/>
          <w:szCs w:val="24"/>
        </w:rPr>
        <w:t>belakang</w:t>
      </w:r>
      <w:r w:rsidRPr="004E01A7">
        <w:rPr>
          <w:rFonts w:ascii="Times New Roman" w:hAnsi="Times New Roman" w:cs="Times New Roman"/>
          <w:spacing w:val="-10"/>
          <w:sz w:val="24"/>
          <w:szCs w:val="24"/>
        </w:rPr>
        <w:t xml:space="preserve"> </w:t>
      </w:r>
      <w:r w:rsidRPr="004E01A7">
        <w:rPr>
          <w:rFonts w:ascii="Times New Roman" w:hAnsi="Times New Roman" w:cs="Times New Roman"/>
          <w:sz w:val="24"/>
          <w:szCs w:val="24"/>
        </w:rPr>
        <w:t>sebanyak</w:t>
      </w:r>
      <w:r w:rsidRPr="004E01A7">
        <w:rPr>
          <w:rFonts w:ascii="Times New Roman" w:hAnsi="Times New Roman" w:cs="Times New Roman"/>
          <w:spacing w:val="-8"/>
          <w:sz w:val="24"/>
          <w:szCs w:val="24"/>
        </w:rPr>
        <w:t xml:space="preserve"> </w:t>
      </w:r>
      <w:r w:rsidRPr="004E01A7">
        <w:rPr>
          <w:rFonts w:ascii="Times New Roman" w:hAnsi="Times New Roman" w:cs="Times New Roman"/>
          <w:sz w:val="24"/>
          <w:szCs w:val="24"/>
        </w:rPr>
        <w:t>183</w:t>
      </w:r>
      <w:r w:rsidRPr="004E01A7">
        <w:rPr>
          <w:rFonts w:ascii="Times New Roman" w:hAnsi="Times New Roman" w:cs="Times New Roman"/>
          <w:spacing w:val="-10"/>
          <w:sz w:val="24"/>
          <w:szCs w:val="24"/>
        </w:rPr>
        <w:t xml:space="preserve"> </w:t>
      </w:r>
      <w:r w:rsidRPr="004E01A7">
        <w:rPr>
          <w:rFonts w:ascii="Times New Roman" w:hAnsi="Times New Roman" w:cs="Times New Roman"/>
          <w:sz w:val="24"/>
          <w:szCs w:val="24"/>
        </w:rPr>
        <w:t>data</w:t>
      </w:r>
      <w:r w:rsidRPr="004E01A7">
        <w:rPr>
          <w:rFonts w:ascii="Times New Roman" w:hAnsi="Times New Roman" w:cs="Times New Roman"/>
          <w:spacing w:val="-9"/>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8"/>
          <w:sz w:val="24"/>
          <w:szCs w:val="24"/>
        </w:rPr>
        <w:t xml:space="preserve"> </w:t>
      </w:r>
      <w:r w:rsidRPr="004E01A7">
        <w:rPr>
          <w:rFonts w:ascii="Times New Roman" w:hAnsi="Times New Roman" w:cs="Times New Roman"/>
          <w:sz w:val="24"/>
          <w:szCs w:val="24"/>
        </w:rPr>
        <w:t>(80,3%).</w:t>
      </w:r>
    </w:p>
    <w:p w14:paraId="214ED73C" w14:textId="77777777" w:rsidR="0013550F" w:rsidRPr="00702F7F" w:rsidRDefault="0013550F" w:rsidP="0013550F">
      <w:pPr>
        <w:spacing w:after="0" w:line="360" w:lineRule="auto"/>
        <w:ind w:firstLine="720"/>
        <w:jc w:val="both"/>
        <w:rPr>
          <w:rFonts w:ascii="Times New Roman" w:hAnsi="Times New Roman" w:cs="Times New Roman"/>
          <w:sz w:val="24"/>
          <w:szCs w:val="24"/>
          <w:lang w:val="en-US"/>
        </w:rPr>
      </w:pPr>
    </w:p>
    <w:p w14:paraId="7263835B" w14:textId="77777777" w:rsidR="00760EF0" w:rsidRPr="004E01A7" w:rsidRDefault="00760EF0" w:rsidP="00247A59">
      <w:pPr>
        <w:pStyle w:val="Heading3"/>
        <w:tabs>
          <w:tab w:val="left" w:pos="1120"/>
        </w:tabs>
        <w:spacing w:before="0" w:line="360" w:lineRule="auto"/>
        <w:rPr>
          <w:rFonts w:ascii="Times New Roman" w:hAnsi="Times New Roman" w:cs="Times New Roman"/>
          <w:color w:val="auto"/>
          <w:sz w:val="24"/>
          <w:szCs w:val="24"/>
        </w:rPr>
      </w:pPr>
      <w:r w:rsidRPr="004E01A7">
        <w:rPr>
          <w:rFonts w:ascii="Times New Roman" w:hAnsi="Times New Roman" w:cs="Times New Roman"/>
          <w:color w:val="auto"/>
          <w:sz w:val="24"/>
          <w:szCs w:val="24"/>
        </w:rPr>
        <w:t>Independensi</w:t>
      </w:r>
      <w:r w:rsidRPr="004E01A7">
        <w:rPr>
          <w:rFonts w:ascii="Times New Roman" w:hAnsi="Times New Roman" w:cs="Times New Roman"/>
          <w:color w:val="auto"/>
          <w:spacing w:val="-8"/>
          <w:sz w:val="24"/>
          <w:szCs w:val="24"/>
        </w:rPr>
        <w:t xml:space="preserve"> </w:t>
      </w:r>
      <w:r w:rsidRPr="004E01A7">
        <w:rPr>
          <w:rFonts w:ascii="Times New Roman" w:hAnsi="Times New Roman" w:cs="Times New Roman"/>
          <w:color w:val="auto"/>
          <w:sz w:val="24"/>
          <w:szCs w:val="24"/>
        </w:rPr>
        <w:t>Komite</w:t>
      </w:r>
      <w:r w:rsidRPr="004E01A7">
        <w:rPr>
          <w:rFonts w:ascii="Times New Roman" w:hAnsi="Times New Roman" w:cs="Times New Roman"/>
          <w:color w:val="auto"/>
          <w:spacing w:val="-4"/>
          <w:sz w:val="24"/>
          <w:szCs w:val="24"/>
        </w:rPr>
        <w:t xml:space="preserve"> </w:t>
      </w:r>
      <w:r w:rsidRPr="004E01A7">
        <w:rPr>
          <w:rFonts w:ascii="Times New Roman" w:hAnsi="Times New Roman" w:cs="Times New Roman"/>
          <w:color w:val="auto"/>
          <w:sz w:val="24"/>
          <w:szCs w:val="24"/>
        </w:rPr>
        <w:t>Audi</w:t>
      </w:r>
      <w:r w:rsidRPr="004E01A7">
        <w:rPr>
          <w:rFonts w:ascii="Times New Roman" w:hAnsi="Times New Roman" w:cs="Times New Roman"/>
          <w:color w:val="auto"/>
          <w:sz w:val="24"/>
          <w:szCs w:val="24"/>
          <w:lang w:val="en-US"/>
        </w:rPr>
        <w:t>t</w:t>
      </w:r>
    </w:p>
    <w:p w14:paraId="6EB33A69" w14:textId="77777777" w:rsidR="00760EF0" w:rsidRPr="00DF6BE6" w:rsidRDefault="00760EF0" w:rsidP="00247A59">
      <w:pPr>
        <w:pStyle w:val="Heading3"/>
        <w:spacing w:before="0" w:line="360" w:lineRule="auto"/>
        <w:ind w:right="627"/>
        <w:jc w:val="center"/>
        <w:rPr>
          <w:rFonts w:ascii="Times New Roman" w:hAnsi="Times New Roman" w:cs="Times New Roman"/>
          <w:b w:val="0"/>
          <w:color w:val="auto"/>
          <w:sz w:val="24"/>
          <w:szCs w:val="24"/>
        </w:rPr>
      </w:pPr>
      <w:r w:rsidRPr="00DF6BE6">
        <w:rPr>
          <w:rFonts w:ascii="Times New Roman" w:hAnsi="Times New Roman" w:cs="Times New Roman"/>
          <w:b w:val="0"/>
          <w:color w:val="auto"/>
          <w:sz w:val="24"/>
          <w:szCs w:val="24"/>
        </w:rPr>
        <w:t>Tabel</w:t>
      </w:r>
      <w:r w:rsidRPr="00DF6BE6">
        <w:rPr>
          <w:rFonts w:ascii="Times New Roman" w:hAnsi="Times New Roman" w:cs="Times New Roman"/>
          <w:b w:val="0"/>
          <w:color w:val="auto"/>
          <w:spacing w:val="-5"/>
          <w:sz w:val="24"/>
          <w:szCs w:val="24"/>
        </w:rPr>
        <w:t xml:space="preserve"> </w:t>
      </w:r>
      <w:r w:rsidRPr="00DF6BE6">
        <w:rPr>
          <w:rFonts w:ascii="Times New Roman" w:hAnsi="Times New Roman" w:cs="Times New Roman"/>
          <w:b w:val="0"/>
          <w:color w:val="auto"/>
          <w:sz w:val="24"/>
          <w:szCs w:val="24"/>
        </w:rPr>
        <w:t>6.</w:t>
      </w:r>
      <w:r w:rsidRPr="00DF6BE6">
        <w:rPr>
          <w:rFonts w:ascii="Times New Roman" w:hAnsi="Times New Roman" w:cs="Times New Roman"/>
          <w:b w:val="0"/>
          <w:color w:val="auto"/>
          <w:spacing w:val="-3"/>
          <w:sz w:val="24"/>
          <w:szCs w:val="24"/>
        </w:rPr>
        <w:t xml:space="preserve"> </w:t>
      </w:r>
      <w:r w:rsidRPr="00DF6BE6">
        <w:rPr>
          <w:rFonts w:ascii="Times New Roman" w:hAnsi="Times New Roman" w:cs="Times New Roman"/>
          <w:b w:val="0"/>
          <w:color w:val="auto"/>
          <w:sz w:val="24"/>
          <w:szCs w:val="24"/>
        </w:rPr>
        <w:t>Independensi</w:t>
      </w:r>
      <w:r w:rsidRPr="00DF6BE6">
        <w:rPr>
          <w:rFonts w:ascii="Times New Roman" w:hAnsi="Times New Roman" w:cs="Times New Roman"/>
          <w:b w:val="0"/>
          <w:color w:val="auto"/>
          <w:spacing w:val="-9"/>
          <w:sz w:val="24"/>
          <w:szCs w:val="24"/>
        </w:rPr>
        <w:t xml:space="preserve"> </w:t>
      </w:r>
      <w:r w:rsidRPr="00DF6BE6">
        <w:rPr>
          <w:rFonts w:ascii="Times New Roman" w:hAnsi="Times New Roman" w:cs="Times New Roman"/>
          <w:b w:val="0"/>
          <w:color w:val="auto"/>
          <w:sz w:val="24"/>
          <w:szCs w:val="24"/>
        </w:rPr>
        <w:t>komite</w:t>
      </w:r>
      <w:r w:rsidRPr="00DF6BE6">
        <w:rPr>
          <w:rFonts w:ascii="Times New Roman" w:hAnsi="Times New Roman" w:cs="Times New Roman"/>
          <w:b w:val="0"/>
          <w:color w:val="auto"/>
          <w:spacing w:val="-3"/>
          <w:sz w:val="24"/>
          <w:szCs w:val="24"/>
        </w:rPr>
        <w:t xml:space="preserve"> </w:t>
      </w:r>
      <w:r w:rsidRPr="00DF6BE6">
        <w:rPr>
          <w:rFonts w:ascii="Times New Roman" w:hAnsi="Times New Roman" w:cs="Times New Roman"/>
          <w:b w:val="0"/>
          <w:color w:val="auto"/>
          <w:sz w:val="24"/>
          <w:szCs w:val="24"/>
        </w:rPr>
        <w:t>audit</w:t>
      </w:r>
    </w:p>
    <w:tbl>
      <w:tblPr>
        <w:tblpPr w:leftFromText="180" w:rightFromText="180" w:vertAnchor="text" w:tblpXSpec="center" w:tblpY="1"/>
        <w:tblOverlap w:val="neve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269"/>
        <w:gridCol w:w="1417"/>
        <w:gridCol w:w="1232"/>
      </w:tblGrid>
      <w:tr w:rsidR="00D34BE4" w:rsidRPr="004E01A7" w14:paraId="4DCF1D19" w14:textId="77777777" w:rsidTr="00DF6BE6">
        <w:trPr>
          <w:trHeight w:val="268"/>
        </w:trPr>
        <w:tc>
          <w:tcPr>
            <w:tcW w:w="3269" w:type="dxa"/>
            <w:tcBorders>
              <w:top w:val="single" w:sz="4" w:space="0" w:color="auto"/>
              <w:bottom w:val="single" w:sz="4" w:space="0" w:color="auto"/>
            </w:tcBorders>
            <w:vAlign w:val="center"/>
          </w:tcPr>
          <w:p w14:paraId="6CD4ADD3" w14:textId="77777777" w:rsidR="00760EF0" w:rsidRPr="004E01A7" w:rsidRDefault="00760EF0" w:rsidP="00D34BE4">
            <w:pPr>
              <w:pStyle w:val="TableParagraph"/>
              <w:ind w:left="142" w:right="229" w:firstLine="14"/>
              <w:jc w:val="center"/>
              <w:rPr>
                <w:b/>
                <w:sz w:val="24"/>
                <w:szCs w:val="24"/>
              </w:rPr>
            </w:pPr>
            <w:r w:rsidRPr="004E01A7">
              <w:rPr>
                <w:b/>
                <w:sz w:val="24"/>
                <w:szCs w:val="24"/>
              </w:rPr>
              <w:t>Independensi</w:t>
            </w:r>
            <w:r w:rsidRPr="004E01A7">
              <w:rPr>
                <w:b/>
                <w:spacing w:val="-52"/>
                <w:sz w:val="24"/>
                <w:szCs w:val="24"/>
              </w:rPr>
              <w:t xml:space="preserve"> </w:t>
            </w:r>
            <w:r w:rsidRPr="004E01A7">
              <w:rPr>
                <w:b/>
                <w:sz w:val="24"/>
                <w:szCs w:val="24"/>
              </w:rPr>
              <w:t>Komite</w:t>
            </w:r>
            <w:r w:rsidRPr="004E01A7">
              <w:rPr>
                <w:b/>
                <w:spacing w:val="-14"/>
                <w:sz w:val="24"/>
                <w:szCs w:val="24"/>
              </w:rPr>
              <w:t xml:space="preserve"> </w:t>
            </w:r>
            <w:r w:rsidRPr="004E01A7">
              <w:rPr>
                <w:b/>
                <w:sz w:val="24"/>
                <w:szCs w:val="24"/>
              </w:rPr>
              <w:t>Audit</w:t>
            </w:r>
          </w:p>
        </w:tc>
        <w:tc>
          <w:tcPr>
            <w:tcW w:w="1417" w:type="dxa"/>
            <w:tcBorders>
              <w:top w:val="single" w:sz="4" w:space="0" w:color="auto"/>
              <w:bottom w:val="single" w:sz="4" w:space="0" w:color="auto"/>
            </w:tcBorders>
            <w:vAlign w:val="center"/>
          </w:tcPr>
          <w:p w14:paraId="361D7635" w14:textId="77777777" w:rsidR="00760EF0" w:rsidRPr="004E01A7" w:rsidRDefault="00760EF0" w:rsidP="00D34BE4">
            <w:pPr>
              <w:pStyle w:val="TableParagraph"/>
              <w:ind w:left="142" w:right="187"/>
              <w:jc w:val="center"/>
              <w:rPr>
                <w:b/>
                <w:sz w:val="24"/>
                <w:szCs w:val="24"/>
              </w:rPr>
            </w:pPr>
            <w:r w:rsidRPr="004E01A7">
              <w:rPr>
                <w:b/>
                <w:sz w:val="24"/>
                <w:szCs w:val="24"/>
              </w:rPr>
              <w:t>Jumlah</w:t>
            </w:r>
          </w:p>
        </w:tc>
        <w:tc>
          <w:tcPr>
            <w:tcW w:w="1232" w:type="dxa"/>
            <w:tcBorders>
              <w:top w:val="single" w:sz="4" w:space="0" w:color="auto"/>
              <w:bottom w:val="single" w:sz="4" w:space="0" w:color="auto"/>
            </w:tcBorders>
            <w:vAlign w:val="center"/>
          </w:tcPr>
          <w:p w14:paraId="234CA127" w14:textId="77777777" w:rsidR="00760EF0" w:rsidRPr="004E01A7" w:rsidRDefault="00760EF0" w:rsidP="00D34BE4">
            <w:pPr>
              <w:pStyle w:val="TableParagraph"/>
              <w:ind w:left="142"/>
              <w:jc w:val="center"/>
              <w:rPr>
                <w:b/>
                <w:sz w:val="24"/>
                <w:szCs w:val="24"/>
              </w:rPr>
            </w:pPr>
            <w:r w:rsidRPr="004E01A7">
              <w:rPr>
                <w:b/>
                <w:sz w:val="24"/>
                <w:szCs w:val="24"/>
              </w:rPr>
              <w:t>%</w:t>
            </w:r>
          </w:p>
        </w:tc>
      </w:tr>
      <w:tr w:rsidR="00D34BE4" w:rsidRPr="004E01A7" w14:paraId="637A6C24" w14:textId="77777777" w:rsidTr="00DF6BE6">
        <w:trPr>
          <w:trHeight w:val="251"/>
        </w:trPr>
        <w:tc>
          <w:tcPr>
            <w:tcW w:w="3269" w:type="dxa"/>
            <w:tcBorders>
              <w:top w:val="single" w:sz="4" w:space="0" w:color="auto"/>
            </w:tcBorders>
            <w:vAlign w:val="center"/>
          </w:tcPr>
          <w:p w14:paraId="1D9C304F" w14:textId="77777777" w:rsidR="00760EF0" w:rsidRPr="004E01A7" w:rsidRDefault="00760EF0" w:rsidP="00D34BE4">
            <w:pPr>
              <w:pStyle w:val="TableParagraph"/>
              <w:ind w:left="142"/>
              <w:jc w:val="center"/>
              <w:rPr>
                <w:sz w:val="24"/>
                <w:szCs w:val="24"/>
              </w:rPr>
            </w:pPr>
            <w:r w:rsidRPr="004E01A7">
              <w:rPr>
                <w:sz w:val="24"/>
                <w:szCs w:val="24"/>
              </w:rPr>
              <w:t>0.33 anggota</w:t>
            </w:r>
          </w:p>
        </w:tc>
        <w:tc>
          <w:tcPr>
            <w:tcW w:w="1417" w:type="dxa"/>
            <w:tcBorders>
              <w:top w:val="single" w:sz="4" w:space="0" w:color="auto"/>
            </w:tcBorders>
            <w:vAlign w:val="center"/>
          </w:tcPr>
          <w:p w14:paraId="0BF61394" w14:textId="77777777" w:rsidR="00760EF0" w:rsidRPr="004E01A7" w:rsidRDefault="00760EF0" w:rsidP="00D34BE4">
            <w:pPr>
              <w:pStyle w:val="TableParagraph"/>
              <w:ind w:left="142" w:right="156"/>
              <w:jc w:val="center"/>
              <w:rPr>
                <w:sz w:val="24"/>
                <w:szCs w:val="24"/>
              </w:rPr>
            </w:pPr>
            <w:r w:rsidRPr="004E01A7">
              <w:rPr>
                <w:sz w:val="24"/>
                <w:szCs w:val="24"/>
              </w:rPr>
              <w:t>78</w:t>
            </w:r>
          </w:p>
        </w:tc>
        <w:tc>
          <w:tcPr>
            <w:tcW w:w="1232" w:type="dxa"/>
            <w:tcBorders>
              <w:top w:val="single" w:sz="4" w:space="0" w:color="auto"/>
            </w:tcBorders>
            <w:vAlign w:val="center"/>
          </w:tcPr>
          <w:p w14:paraId="7A59D62D" w14:textId="77777777" w:rsidR="00760EF0" w:rsidRPr="004E01A7" w:rsidRDefault="00760EF0" w:rsidP="00D34BE4">
            <w:pPr>
              <w:pStyle w:val="TableParagraph"/>
              <w:ind w:left="142" w:right="153"/>
              <w:jc w:val="center"/>
              <w:rPr>
                <w:sz w:val="24"/>
                <w:szCs w:val="24"/>
              </w:rPr>
            </w:pPr>
            <w:r w:rsidRPr="004E01A7">
              <w:rPr>
                <w:sz w:val="24"/>
                <w:szCs w:val="24"/>
              </w:rPr>
              <w:t>34.2</w:t>
            </w:r>
          </w:p>
        </w:tc>
      </w:tr>
      <w:tr w:rsidR="00D34BE4" w:rsidRPr="004E01A7" w14:paraId="03F87B01" w14:textId="77777777" w:rsidTr="00DF6BE6">
        <w:trPr>
          <w:trHeight w:val="254"/>
        </w:trPr>
        <w:tc>
          <w:tcPr>
            <w:tcW w:w="3269" w:type="dxa"/>
            <w:vAlign w:val="center"/>
          </w:tcPr>
          <w:p w14:paraId="6A937B37" w14:textId="77777777" w:rsidR="00760EF0" w:rsidRPr="004E01A7" w:rsidRDefault="00760EF0" w:rsidP="00D34BE4">
            <w:pPr>
              <w:pStyle w:val="TableParagraph"/>
              <w:ind w:left="142"/>
              <w:jc w:val="center"/>
              <w:rPr>
                <w:sz w:val="24"/>
                <w:szCs w:val="24"/>
              </w:rPr>
            </w:pPr>
            <w:r w:rsidRPr="004E01A7">
              <w:rPr>
                <w:sz w:val="24"/>
                <w:szCs w:val="24"/>
              </w:rPr>
              <w:t>0.50 anggota</w:t>
            </w:r>
          </w:p>
        </w:tc>
        <w:tc>
          <w:tcPr>
            <w:tcW w:w="1417" w:type="dxa"/>
            <w:vAlign w:val="center"/>
          </w:tcPr>
          <w:p w14:paraId="36EADA87" w14:textId="77777777" w:rsidR="00760EF0" w:rsidRPr="004E01A7" w:rsidRDefault="00760EF0" w:rsidP="00D34BE4">
            <w:pPr>
              <w:pStyle w:val="TableParagraph"/>
              <w:ind w:left="142" w:right="157"/>
              <w:jc w:val="center"/>
              <w:rPr>
                <w:sz w:val="24"/>
                <w:szCs w:val="24"/>
              </w:rPr>
            </w:pPr>
            <w:r w:rsidRPr="004E01A7">
              <w:rPr>
                <w:sz w:val="24"/>
                <w:szCs w:val="24"/>
              </w:rPr>
              <w:t>3</w:t>
            </w:r>
          </w:p>
        </w:tc>
        <w:tc>
          <w:tcPr>
            <w:tcW w:w="1232" w:type="dxa"/>
            <w:vAlign w:val="center"/>
          </w:tcPr>
          <w:p w14:paraId="6ACE35F2" w14:textId="77777777" w:rsidR="00760EF0" w:rsidRPr="004E01A7" w:rsidRDefault="00760EF0" w:rsidP="00D34BE4">
            <w:pPr>
              <w:pStyle w:val="TableParagraph"/>
              <w:ind w:left="142" w:right="157"/>
              <w:jc w:val="center"/>
              <w:rPr>
                <w:sz w:val="24"/>
                <w:szCs w:val="24"/>
              </w:rPr>
            </w:pPr>
            <w:r w:rsidRPr="004E01A7">
              <w:rPr>
                <w:sz w:val="24"/>
                <w:szCs w:val="24"/>
              </w:rPr>
              <w:t>1.3</w:t>
            </w:r>
          </w:p>
        </w:tc>
      </w:tr>
      <w:tr w:rsidR="00D34BE4" w:rsidRPr="004E01A7" w14:paraId="5FBC3B1E" w14:textId="77777777" w:rsidTr="00DF6BE6">
        <w:trPr>
          <w:trHeight w:val="267"/>
        </w:trPr>
        <w:tc>
          <w:tcPr>
            <w:tcW w:w="3269" w:type="dxa"/>
            <w:vAlign w:val="center"/>
          </w:tcPr>
          <w:p w14:paraId="6E939307" w14:textId="77777777" w:rsidR="00760EF0" w:rsidRPr="004E01A7" w:rsidRDefault="00760EF0" w:rsidP="00D34BE4">
            <w:pPr>
              <w:pStyle w:val="TableParagraph"/>
              <w:ind w:left="142"/>
              <w:jc w:val="center"/>
              <w:rPr>
                <w:sz w:val="24"/>
                <w:szCs w:val="24"/>
                <w:lang w:val="en-US"/>
              </w:rPr>
            </w:pPr>
            <w:r w:rsidRPr="004E01A7">
              <w:rPr>
                <w:sz w:val="24"/>
                <w:szCs w:val="24"/>
              </w:rPr>
              <w:t>0.67 anggot</w:t>
            </w:r>
            <w:r w:rsidRPr="004E01A7">
              <w:rPr>
                <w:sz w:val="24"/>
                <w:szCs w:val="24"/>
                <w:lang w:val="en-US"/>
              </w:rPr>
              <w:t>a</w:t>
            </w:r>
          </w:p>
        </w:tc>
        <w:tc>
          <w:tcPr>
            <w:tcW w:w="1417" w:type="dxa"/>
            <w:vAlign w:val="center"/>
          </w:tcPr>
          <w:p w14:paraId="2E7C6031" w14:textId="77777777" w:rsidR="00760EF0" w:rsidRPr="004E01A7" w:rsidRDefault="00760EF0" w:rsidP="00D34BE4">
            <w:pPr>
              <w:pStyle w:val="TableParagraph"/>
              <w:ind w:left="142" w:right="156"/>
              <w:jc w:val="center"/>
              <w:rPr>
                <w:sz w:val="24"/>
                <w:szCs w:val="24"/>
                <w:lang w:val="en-US"/>
              </w:rPr>
            </w:pPr>
            <w:r w:rsidRPr="004E01A7">
              <w:rPr>
                <w:sz w:val="24"/>
                <w:szCs w:val="24"/>
              </w:rPr>
              <w:t>12</w:t>
            </w:r>
            <w:r w:rsidRPr="004E01A7">
              <w:rPr>
                <w:sz w:val="24"/>
                <w:szCs w:val="24"/>
                <w:lang w:val="en-US"/>
              </w:rPr>
              <w:t>2</w:t>
            </w:r>
          </w:p>
        </w:tc>
        <w:tc>
          <w:tcPr>
            <w:tcW w:w="1232" w:type="dxa"/>
            <w:vAlign w:val="center"/>
          </w:tcPr>
          <w:p w14:paraId="7482F9F6" w14:textId="77777777" w:rsidR="00760EF0" w:rsidRPr="004E01A7" w:rsidRDefault="00760EF0" w:rsidP="00D34BE4">
            <w:pPr>
              <w:pStyle w:val="TableParagraph"/>
              <w:ind w:left="142" w:right="153"/>
              <w:jc w:val="center"/>
              <w:rPr>
                <w:sz w:val="24"/>
                <w:szCs w:val="24"/>
              </w:rPr>
            </w:pPr>
            <w:r w:rsidRPr="004E01A7">
              <w:rPr>
                <w:sz w:val="24"/>
                <w:szCs w:val="24"/>
              </w:rPr>
              <w:t>53.5</w:t>
            </w:r>
          </w:p>
        </w:tc>
      </w:tr>
      <w:tr w:rsidR="00D34BE4" w:rsidRPr="004E01A7" w14:paraId="457DC3CE" w14:textId="77777777" w:rsidTr="00DF6BE6">
        <w:trPr>
          <w:trHeight w:val="229"/>
        </w:trPr>
        <w:tc>
          <w:tcPr>
            <w:tcW w:w="3269" w:type="dxa"/>
            <w:tcBorders>
              <w:bottom w:val="single" w:sz="4" w:space="0" w:color="auto"/>
            </w:tcBorders>
            <w:vAlign w:val="center"/>
          </w:tcPr>
          <w:p w14:paraId="5334C557" w14:textId="77777777" w:rsidR="00760EF0" w:rsidRPr="004E01A7" w:rsidRDefault="00760EF0" w:rsidP="00D34BE4">
            <w:pPr>
              <w:pStyle w:val="TableParagraph"/>
              <w:ind w:left="142"/>
              <w:jc w:val="center"/>
              <w:rPr>
                <w:sz w:val="24"/>
                <w:szCs w:val="24"/>
                <w:lang w:val="en-US"/>
              </w:rPr>
            </w:pPr>
            <w:r w:rsidRPr="004E01A7">
              <w:rPr>
                <w:sz w:val="24"/>
                <w:szCs w:val="24"/>
                <w:lang w:val="en-US"/>
              </w:rPr>
              <w:t>0.75 anggota</w:t>
            </w:r>
          </w:p>
        </w:tc>
        <w:tc>
          <w:tcPr>
            <w:tcW w:w="1417" w:type="dxa"/>
            <w:tcBorders>
              <w:bottom w:val="single" w:sz="4" w:space="0" w:color="auto"/>
            </w:tcBorders>
            <w:vAlign w:val="center"/>
          </w:tcPr>
          <w:p w14:paraId="2A837379" w14:textId="77777777" w:rsidR="00760EF0" w:rsidRPr="004E01A7" w:rsidRDefault="00760EF0" w:rsidP="00D34BE4">
            <w:pPr>
              <w:pStyle w:val="TableParagraph"/>
              <w:ind w:left="142" w:right="156"/>
              <w:jc w:val="center"/>
              <w:rPr>
                <w:sz w:val="24"/>
                <w:szCs w:val="24"/>
                <w:lang w:val="en-US"/>
              </w:rPr>
            </w:pPr>
            <w:r w:rsidRPr="004E01A7">
              <w:rPr>
                <w:sz w:val="24"/>
                <w:szCs w:val="24"/>
                <w:lang w:val="en-US"/>
              </w:rPr>
              <w:t>25</w:t>
            </w:r>
          </w:p>
        </w:tc>
        <w:tc>
          <w:tcPr>
            <w:tcW w:w="1232" w:type="dxa"/>
            <w:tcBorders>
              <w:bottom w:val="single" w:sz="4" w:space="0" w:color="auto"/>
            </w:tcBorders>
            <w:vAlign w:val="center"/>
          </w:tcPr>
          <w:p w14:paraId="0FF1ACC5" w14:textId="77777777" w:rsidR="00760EF0" w:rsidRPr="004E01A7" w:rsidRDefault="00760EF0" w:rsidP="00D34BE4">
            <w:pPr>
              <w:pStyle w:val="TableParagraph"/>
              <w:ind w:left="142" w:right="153"/>
              <w:jc w:val="center"/>
              <w:rPr>
                <w:sz w:val="24"/>
                <w:szCs w:val="24"/>
                <w:lang w:val="en-US"/>
              </w:rPr>
            </w:pPr>
            <w:r w:rsidRPr="004E01A7">
              <w:rPr>
                <w:sz w:val="24"/>
                <w:szCs w:val="24"/>
                <w:lang w:val="en-US"/>
              </w:rPr>
              <w:t>11.0</w:t>
            </w:r>
          </w:p>
        </w:tc>
      </w:tr>
      <w:tr w:rsidR="00D34BE4" w:rsidRPr="004E01A7" w14:paraId="3872455F" w14:textId="77777777" w:rsidTr="00DF6BE6">
        <w:trPr>
          <w:trHeight w:val="275"/>
        </w:trPr>
        <w:tc>
          <w:tcPr>
            <w:tcW w:w="3269" w:type="dxa"/>
            <w:tcBorders>
              <w:top w:val="single" w:sz="4" w:space="0" w:color="auto"/>
              <w:bottom w:val="single" w:sz="4" w:space="0" w:color="auto"/>
            </w:tcBorders>
            <w:vAlign w:val="center"/>
          </w:tcPr>
          <w:p w14:paraId="04CD7F32" w14:textId="77777777" w:rsidR="00760EF0" w:rsidRPr="00DF6BE6" w:rsidRDefault="00760EF0" w:rsidP="00D34BE4">
            <w:pPr>
              <w:pStyle w:val="TableParagraph"/>
              <w:ind w:left="142"/>
              <w:jc w:val="center"/>
              <w:rPr>
                <w:b/>
                <w:sz w:val="24"/>
                <w:szCs w:val="24"/>
                <w:lang w:val="en-US"/>
              </w:rPr>
            </w:pPr>
            <w:r w:rsidRPr="00DF6BE6">
              <w:rPr>
                <w:b/>
                <w:sz w:val="24"/>
                <w:szCs w:val="24"/>
                <w:lang w:val="en-US"/>
              </w:rPr>
              <w:t>Total</w:t>
            </w:r>
          </w:p>
        </w:tc>
        <w:tc>
          <w:tcPr>
            <w:tcW w:w="1417" w:type="dxa"/>
            <w:tcBorders>
              <w:top w:val="single" w:sz="4" w:space="0" w:color="auto"/>
              <w:bottom w:val="single" w:sz="4" w:space="0" w:color="auto"/>
            </w:tcBorders>
            <w:vAlign w:val="center"/>
          </w:tcPr>
          <w:p w14:paraId="5A954DF8" w14:textId="77777777" w:rsidR="00760EF0" w:rsidRPr="00DF6BE6" w:rsidRDefault="00760EF0" w:rsidP="00D34BE4">
            <w:pPr>
              <w:pStyle w:val="TableParagraph"/>
              <w:ind w:left="142" w:right="156"/>
              <w:jc w:val="center"/>
              <w:rPr>
                <w:b/>
                <w:sz w:val="24"/>
                <w:szCs w:val="24"/>
                <w:lang w:val="en-US"/>
              </w:rPr>
            </w:pPr>
            <w:r w:rsidRPr="00DF6BE6">
              <w:rPr>
                <w:b/>
                <w:sz w:val="24"/>
                <w:szCs w:val="24"/>
                <w:lang w:val="en-US"/>
              </w:rPr>
              <w:t>228</w:t>
            </w:r>
          </w:p>
        </w:tc>
        <w:tc>
          <w:tcPr>
            <w:tcW w:w="1232" w:type="dxa"/>
            <w:tcBorders>
              <w:top w:val="single" w:sz="4" w:space="0" w:color="auto"/>
              <w:bottom w:val="single" w:sz="4" w:space="0" w:color="auto"/>
            </w:tcBorders>
            <w:vAlign w:val="center"/>
          </w:tcPr>
          <w:p w14:paraId="2CDD14C3" w14:textId="77777777" w:rsidR="00760EF0" w:rsidRPr="00DF6BE6" w:rsidRDefault="00760EF0" w:rsidP="00D34BE4">
            <w:pPr>
              <w:pStyle w:val="TableParagraph"/>
              <w:ind w:left="142" w:right="153"/>
              <w:jc w:val="center"/>
              <w:rPr>
                <w:b/>
                <w:sz w:val="24"/>
                <w:szCs w:val="24"/>
                <w:lang w:val="en-US"/>
              </w:rPr>
            </w:pPr>
            <w:r w:rsidRPr="00DF6BE6">
              <w:rPr>
                <w:b/>
                <w:sz w:val="24"/>
                <w:szCs w:val="24"/>
                <w:lang w:val="en-US"/>
              </w:rPr>
              <w:t>100.0</w:t>
            </w:r>
          </w:p>
        </w:tc>
      </w:tr>
    </w:tbl>
    <w:p w14:paraId="12DC20C3" w14:textId="77777777" w:rsidR="00760EF0" w:rsidRDefault="00760EF0" w:rsidP="00247A59">
      <w:pPr>
        <w:tabs>
          <w:tab w:val="left" w:pos="394"/>
        </w:tabs>
        <w:spacing w:after="0" w:line="360" w:lineRule="auto"/>
        <w:rPr>
          <w:rFonts w:ascii="Times New Roman" w:hAnsi="Times New Roman" w:cs="Times New Roman"/>
          <w:sz w:val="24"/>
          <w:szCs w:val="24"/>
          <w:lang w:val="en-US"/>
        </w:rPr>
      </w:pPr>
    </w:p>
    <w:p w14:paraId="21E184C0" w14:textId="77777777" w:rsidR="00D34BE4" w:rsidRDefault="00D34BE4" w:rsidP="00247A59">
      <w:pPr>
        <w:tabs>
          <w:tab w:val="left" w:pos="394"/>
        </w:tabs>
        <w:spacing w:after="0" w:line="360" w:lineRule="auto"/>
        <w:rPr>
          <w:rFonts w:ascii="Times New Roman" w:hAnsi="Times New Roman" w:cs="Times New Roman"/>
          <w:sz w:val="24"/>
          <w:szCs w:val="24"/>
          <w:lang w:val="en-US"/>
        </w:rPr>
      </w:pPr>
    </w:p>
    <w:p w14:paraId="63AE7E28" w14:textId="77777777" w:rsidR="00D34BE4" w:rsidRDefault="00D34BE4" w:rsidP="00247A59">
      <w:pPr>
        <w:tabs>
          <w:tab w:val="left" w:pos="394"/>
        </w:tabs>
        <w:spacing w:after="0" w:line="360" w:lineRule="auto"/>
        <w:rPr>
          <w:rFonts w:ascii="Times New Roman" w:hAnsi="Times New Roman" w:cs="Times New Roman"/>
          <w:sz w:val="24"/>
          <w:szCs w:val="24"/>
          <w:lang w:val="en-US"/>
        </w:rPr>
      </w:pPr>
    </w:p>
    <w:p w14:paraId="382ABE84" w14:textId="77777777" w:rsidR="00760EF0" w:rsidRDefault="00760EF0" w:rsidP="00DF6BE6">
      <w:pPr>
        <w:tabs>
          <w:tab w:val="left" w:pos="394"/>
        </w:tabs>
        <w:spacing w:after="0" w:line="240" w:lineRule="auto"/>
        <w:rPr>
          <w:rFonts w:ascii="Times New Roman" w:hAnsi="Times New Roman" w:cs="Times New Roman"/>
          <w:sz w:val="24"/>
          <w:szCs w:val="24"/>
          <w:lang w:val="en-US"/>
        </w:rPr>
      </w:pPr>
    </w:p>
    <w:p w14:paraId="5ADB9CB4" w14:textId="77777777" w:rsidR="00DF6BE6" w:rsidRPr="004E01A7" w:rsidRDefault="00DF6BE6" w:rsidP="00DF6BE6">
      <w:pPr>
        <w:tabs>
          <w:tab w:val="left" w:pos="394"/>
        </w:tabs>
        <w:spacing w:after="0" w:line="240" w:lineRule="auto"/>
        <w:rPr>
          <w:rFonts w:ascii="Times New Roman" w:hAnsi="Times New Roman" w:cs="Times New Roman"/>
          <w:sz w:val="24"/>
          <w:szCs w:val="24"/>
          <w:lang w:val="en-US"/>
        </w:rPr>
      </w:pPr>
    </w:p>
    <w:p w14:paraId="36177B8F" w14:textId="77777777" w:rsidR="00760EF0" w:rsidRPr="004E01A7" w:rsidRDefault="00760EF0" w:rsidP="00247A59">
      <w:pPr>
        <w:tabs>
          <w:tab w:val="left" w:pos="394"/>
        </w:tabs>
        <w:spacing w:after="0" w:line="360" w:lineRule="auto"/>
        <w:jc w:val="center"/>
        <w:rPr>
          <w:rFonts w:ascii="Times New Roman" w:hAnsi="Times New Roman" w:cs="Times New Roman"/>
          <w:sz w:val="24"/>
          <w:szCs w:val="24"/>
          <w:lang w:val="en-US"/>
        </w:rPr>
      </w:pPr>
      <w:r w:rsidRPr="004E01A7">
        <w:rPr>
          <w:rFonts w:ascii="Times New Roman" w:hAnsi="Times New Roman" w:cs="Times New Roman"/>
          <w:sz w:val="24"/>
          <w:szCs w:val="24"/>
          <w:lang w:val="en-US"/>
        </w:rPr>
        <w:t>Sumber: data diolah, 2023</w:t>
      </w:r>
    </w:p>
    <w:p w14:paraId="3DEBF271" w14:textId="77777777" w:rsidR="00AC23A4" w:rsidRPr="004E01A7" w:rsidRDefault="00760EF0" w:rsidP="00E66F8A">
      <w:pPr>
        <w:spacing w:after="0" w:line="360" w:lineRule="auto"/>
        <w:ind w:firstLine="567"/>
        <w:jc w:val="both"/>
        <w:rPr>
          <w:rFonts w:ascii="Times New Roman" w:hAnsi="Times New Roman" w:cs="Times New Roman"/>
          <w:b/>
          <w:bCs/>
          <w:sz w:val="24"/>
          <w:szCs w:val="24"/>
          <w:lang w:val="en-US"/>
        </w:rPr>
      </w:pPr>
      <w:r w:rsidRPr="004E01A7">
        <w:rPr>
          <w:rFonts w:ascii="Times New Roman" w:hAnsi="Times New Roman" w:cs="Times New Roman"/>
          <w:sz w:val="24"/>
          <w:szCs w:val="24"/>
        </w:rPr>
        <w:t>Dari tabel 6 diatas bahwa Anggota komite audit independen adalah anggota dari pihak</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independen</w:t>
      </w:r>
      <w:r w:rsidRPr="004E01A7">
        <w:rPr>
          <w:rFonts w:ascii="Times New Roman" w:hAnsi="Times New Roman" w:cs="Times New Roman"/>
          <w:spacing w:val="-9"/>
          <w:sz w:val="24"/>
          <w:szCs w:val="24"/>
        </w:rPr>
        <w:t xml:space="preserve"> </w:t>
      </w:r>
      <w:r w:rsidRPr="004E01A7">
        <w:rPr>
          <w:rFonts w:ascii="Times New Roman" w:hAnsi="Times New Roman" w:cs="Times New Roman"/>
          <w:sz w:val="24"/>
          <w:szCs w:val="24"/>
        </w:rPr>
        <w:t>yang</w:t>
      </w:r>
      <w:r w:rsidRPr="004E01A7">
        <w:rPr>
          <w:rFonts w:ascii="Times New Roman" w:hAnsi="Times New Roman" w:cs="Times New Roman"/>
          <w:spacing w:val="-8"/>
          <w:sz w:val="24"/>
          <w:szCs w:val="24"/>
        </w:rPr>
        <w:t xml:space="preserve"> </w:t>
      </w:r>
      <w:r w:rsidRPr="004E01A7">
        <w:rPr>
          <w:rFonts w:ascii="Times New Roman" w:hAnsi="Times New Roman" w:cs="Times New Roman"/>
          <w:sz w:val="24"/>
          <w:szCs w:val="24"/>
        </w:rPr>
        <w:t>tidak</w:t>
      </w:r>
      <w:r w:rsidRPr="004E01A7">
        <w:rPr>
          <w:rFonts w:ascii="Times New Roman" w:hAnsi="Times New Roman" w:cs="Times New Roman"/>
          <w:spacing w:val="-8"/>
          <w:sz w:val="24"/>
          <w:szCs w:val="24"/>
        </w:rPr>
        <w:t xml:space="preserve"> </w:t>
      </w:r>
      <w:r w:rsidRPr="004E01A7">
        <w:rPr>
          <w:rFonts w:ascii="Times New Roman" w:hAnsi="Times New Roman" w:cs="Times New Roman"/>
          <w:sz w:val="24"/>
          <w:szCs w:val="24"/>
        </w:rPr>
        <w:t>memiliki</w:t>
      </w:r>
      <w:r w:rsidRPr="004E01A7">
        <w:rPr>
          <w:rFonts w:ascii="Times New Roman" w:hAnsi="Times New Roman" w:cs="Times New Roman"/>
          <w:spacing w:val="-6"/>
          <w:sz w:val="24"/>
          <w:szCs w:val="24"/>
        </w:rPr>
        <w:t xml:space="preserve"> </w:t>
      </w:r>
      <w:r w:rsidRPr="004E01A7">
        <w:rPr>
          <w:rFonts w:ascii="Times New Roman" w:hAnsi="Times New Roman" w:cs="Times New Roman"/>
          <w:sz w:val="24"/>
          <w:szCs w:val="24"/>
        </w:rPr>
        <w:t>hubungan</w:t>
      </w:r>
      <w:r w:rsidRPr="004E01A7">
        <w:rPr>
          <w:rFonts w:ascii="Times New Roman" w:hAnsi="Times New Roman" w:cs="Times New Roman"/>
          <w:spacing w:val="-8"/>
          <w:sz w:val="24"/>
          <w:szCs w:val="24"/>
        </w:rPr>
        <w:t xml:space="preserve"> </w:t>
      </w:r>
      <w:r w:rsidRPr="004E01A7">
        <w:rPr>
          <w:rFonts w:ascii="Times New Roman" w:hAnsi="Times New Roman" w:cs="Times New Roman"/>
          <w:sz w:val="24"/>
          <w:szCs w:val="24"/>
        </w:rPr>
        <w:t>langsung</w:t>
      </w:r>
      <w:r w:rsidRPr="004E01A7">
        <w:rPr>
          <w:rFonts w:ascii="Times New Roman" w:hAnsi="Times New Roman" w:cs="Times New Roman"/>
          <w:spacing w:val="-9"/>
          <w:sz w:val="24"/>
          <w:szCs w:val="24"/>
        </w:rPr>
        <w:t xml:space="preserve"> </w:t>
      </w:r>
      <w:r w:rsidRPr="004E01A7">
        <w:rPr>
          <w:rFonts w:ascii="Times New Roman" w:hAnsi="Times New Roman" w:cs="Times New Roman"/>
          <w:sz w:val="24"/>
          <w:szCs w:val="24"/>
        </w:rPr>
        <w:t>kepada</w:t>
      </w:r>
      <w:r w:rsidRPr="004E01A7">
        <w:rPr>
          <w:rFonts w:ascii="Times New Roman" w:hAnsi="Times New Roman" w:cs="Times New Roman"/>
          <w:spacing w:val="-6"/>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5"/>
          <w:sz w:val="24"/>
          <w:szCs w:val="24"/>
        </w:rPr>
        <w:t xml:space="preserve"> </w:t>
      </w:r>
      <w:r w:rsidRPr="004E01A7">
        <w:rPr>
          <w:rFonts w:ascii="Times New Roman" w:hAnsi="Times New Roman" w:cs="Times New Roman"/>
          <w:sz w:val="24"/>
          <w:szCs w:val="24"/>
        </w:rPr>
        <w:t>0,67</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(dibulatkan</w:t>
      </w:r>
      <w:r w:rsidRPr="004E01A7">
        <w:rPr>
          <w:rFonts w:ascii="Times New Roman" w:hAnsi="Times New Roman" w:cs="Times New Roman"/>
          <w:spacing w:val="-57"/>
          <w:sz w:val="24"/>
          <w:szCs w:val="24"/>
        </w:rPr>
        <w:t xml:space="preserve"> </w:t>
      </w:r>
      <w:r w:rsidRPr="004E01A7">
        <w:rPr>
          <w:rFonts w:ascii="Times New Roman" w:hAnsi="Times New Roman" w:cs="Times New Roman"/>
          <w:sz w:val="24"/>
          <w:szCs w:val="24"/>
        </w:rPr>
        <w:t>1)</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anggota</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sebanyak</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62</w:t>
      </w:r>
      <w:r w:rsidRPr="004E01A7">
        <w:rPr>
          <w:rFonts w:ascii="Times New Roman" w:hAnsi="Times New Roman" w:cs="Times New Roman"/>
          <w:spacing w:val="4"/>
          <w:sz w:val="24"/>
          <w:szCs w:val="24"/>
        </w:rPr>
        <w:t xml:space="preserve"> </w:t>
      </w:r>
      <w:r w:rsidRPr="004E01A7">
        <w:rPr>
          <w:rFonts w:ascii="Times New Roman" w:hAnsi="Times New Roman" w:cs="Times New Roman"/>
          <w:sz w:val="24"/>
          <w:szCs w:val="24"/>
        </w:rPr>
        <w:t>data</w:t>
      </w:r>
      <w:r w:rsidRPr="004E01A7">
        <w:rPr>
          <w:rFonts w:ascii="Times New Roman" w:hAnsi="Times New Roman" w:cs="Times New Roman"/>
          <w:spacing w:val="1"/>
          <w:sz w:val="24"/>
          <w:szCs w:val="24"/>
        </w:rPr>
        <w:t xml:space="preserve"> </w:t>
      </w:r>
      <w:r w:rsidRPr="004E01A7">
        <w:rPr>
          <w:rFonts w:ascii="Times New Roman" w:hAnsi="Times New Roman" w:cs="Times New Roman"/>
          <w:sz w:val="24"/>
          <w:szCs w:val="24"/>
        </w:rPr>
        <w:t>perusahaan</w:t>
      </w:r>
      <w:r w:rsidRPr="004E01A7">
        <w:rPr>
          <w:rFonts w:ascii="Times New Roman" w:hAnsi="Times New Roman" w:cs="Times New Roman"/>
          <w:spacing w:val="3"/>
          <w:sz w:val="24"/>
          <w:szCs w:val="24"/>
        </w:rPr>
        <w:t xml:space="preserve"> </w:t>
      </w:r>
      <w:r w:rsidRPr="004E01A7">
        <w:rPr>
          <w:rFonts w:ascii="Times New Roman" w:hAnsi="Times New Roman" w:cs="Times New Roman"/>
          <w:sz w:val="24"/>
          <w:szCs w:val="24"/>
        </w:rPr>
        <w:t>(45,6%).</w:t>
      </w:r>
    </w:p>
    <w:p w14:paraId="1FC0BC8F" w14:textId="77777777" w:rsidR="00AC23A4" w:rsidRPr="00E66F8A" w:rsidRDefault="00247A59" w:rsidP="00247A59">
      <w:pPr>
        <w:spacing w:after="0" w:line="360" w:lineRule="auto"/>
        <w:jc w:val="center"/>
        <w:rPr>
          <w:rFonts w:ascii="Times New Roman" w:hAnsi="Times New Roman" w:cs="Times New Roman"/>
          <w:bCs/>
          <w:sz w:val="24"/>
          <w:szCs w:val="24"/>
          <w:lang w:val="en-US"/>
        </w:rPr>
      </w:pPr>
      <w:r w:rsidRPr="00E66F8A">
        <w:rPr>
          <w:rFonts w:ascii="Times New Roman" w:hAnsi="Times New Roman" w:cs="Times New Roman"/>
          <w:bCs/>
          <w:sz w:val="24"/>
          <w:szCs w:val="24"/>
          <w:lang w:val="en-US"/>
        </w:rPr>
        <w:t>Tabel 7. Hasil Statistika Deskriptif</w:t>
      </w:r>
    </w:p>
    <w:tbl>
      <w:tblPr>
        <w:tblStyle w:val="PlainTable21"/>
        <w:tblW w:w="5000" w:type="pct"/>
        <w:tblLook w:val="04A0" w:firstRow="1" w:lastRow="0" w:firstColumn="1" w:lastColumn="0" w:noHBand="0" w:noVBand="1"/>
      </w:tblPr>
      <w:tblGrid>
        <w:gridCol w:w="4053"/>
        <w:gridCol w:w="576"/>
        <w:gridCol w:w="1312"/>
        <w:gridCol w:w="1167"/>
        <w:gridCol w:w="1100"/>
        <w:gridCol w:w="1646"/>
      </w:tblGrid>
      <w:tr w:rsidR="004A0B15" w:rsidRPr="004E01A7" w14:paraId="05CAB1CA" w14:textId="77777777" w:rsidTr="004A0B1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6"/>
          </w:tcPr>
          <w:p w14:paraId="400E75D1" w14:textId="77777777" w:rsidR="00247A59" w:rsidRPr="004E01A7" w:rsidRDefault="00247A59" w:rsidP="00E66F8A">
            <w:pPr>
              <w:spacing w:after="0" w:line="240" w:lineRule="auto"/>
              <w:jc w:val="center"/>
              <w:rPr>
                <w:rFonts w:ascii="Times New Roman" w:hAnsi="Times New Roman" w:cs="Times New Roman"/>
                <w:sz w:val="24"/>
                <w:szCs w:val="24"/>
              </w:rPr>
            </w:pPr>
            <w:r w:rsidRPr="004E01A7">
              <w:rPr>
                <w:rFonts w:ascii="Times New Roman" w:hAnsi="Times New Roman" w:cs="Times New Roman"/>
                <w:sz w:val="24"/>
                <w:szCs w:val="24"/>
              </w:rPr>
              <w:t>Deskriptive Statistics</w:t>
            </w:r>
          </w:p>
        </w:tc>
      </w:tr>
      <w:tr w:rsidR="00E66F8A" w:rsidRPr="004E01A7" w14:paraId="49FDF734" w14:textId="77777777" w:rsidTr="004A0B1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057" w:type="pct"/>
            <w:vAlign w:val="center"/>
          </w:tcPr>
          <w:p w14:paraId="4C134436" w14:textId="77777777" w:rsidR="00247A59" w:rsidRPr="00E66F8A" w:rsidRDefault="00247A59" w:rsidP="00E66F8A">
            <w:pPr>
              <w:spacing w:after="0" w:line="240" w:lineRule="auto"/>
              <w:jc w:val="center"/>
              <w:rPr>
                <w:rFonts w:ascii="Times New Roman" w:hAnsi="Times New Roman" w:cs="Times New Roman"/>
                <w:sz w:val="24"/>
                <w:szCs w:val="24"/>
              </w:rPr>
            </w:pPr>
          </w:p>
        </w:tc>
        <w:tc>
          <w:tcPr>
            <w:tcW w:w="292" w:type="pct"/>
            <w:vAlign w:val="center"/>
          </w:tcPr>
          <w:p w14:paraId="1A2C9D71" w14:textId="77777777" w:rsidR="00247A59" w:rsidRPr="00E66F8A" w:rsidRDefault="00247A59" w:rsidP="00E66F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F8A">
              <w:rPr>
                <w:rFonts w:ascii="Times New Roman" w:hAnsi="Times New Roman" w:cs="Times New Roman"/>
                <w:b/>
                <w:sz w:val="24"/>
                <w:szCs w:val="24"/>
              </w:rPr>
              <w:t>N</w:t>
            </w:r>
          </w:p>
        </w:tc>
        <w:tc>
          <w:tcPr>
            <w:tcW w:w="666" w:type="pct"/>
            <w:vAlign w:val="center"/>
          </w:tcPr>
          <w:p w14:paraId="3CA0B904" w14:textId="77777777" w:rsidR="00247A59" w:rsidRPr="00E66F8A" w:rsidRDefault="00247A59" w:rsidP="00E66F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F8A">
              <w:rPr>
                <w:rFonts w:ascii="Times New Roman" w:hAnsi="Times New Roman" w:cs="Times New Roman"/>
                <w:b/>
                <w:sz w:val="24"/>
                <w:szCs w:val="24"/>
              </w:rPr>
              <w:t>Min</w:t>
            </w:r>
          </w:p>
        </w:tc>
        <w:tc>
          <w:tcPr>
            <w:tcW w:w="592" w:type="pct"/>
            <w:vAlign w:val="center"/>
          </w:tcPr>
          <w:p w14:paraId="7CE6946F" w14:textId="77777777" w:rsidR="00247A59" w:rsidRPr="00E66F8A" w:rsidRDefault="00247A59" w:rsidP="00E66F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F8A">
              <w:rPr>
                <w:rFonts w:ascii="Times New Roman" w:hAnsi="Times New Roman" w:cs="Times New Roman"/>
                <w:b/>
                <w:sz w:val="24"/>
                <w:szCs w:val="24"/>
              </w:rPr>
              <w:t>Max</w:t>
            </w:r>
          </w:p>
        </w:tc>
        <w:tc>
          <w:tcPr>
            <w:tcW w:w="558" w:type="pct"/>
            <w:vAlign w:val="center"/>
          </w:tcPr>
          <w:p w14:paraId="34D95931" w14:textId="77777777" w:rsidR="00247A59" w:rsidRPr="00E66F8A" w:rsidRDefault="00247A59" w:rsidP="00E66F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F8A">
              <w:rPr>
                <w:rFonts w:ascii="Times New Roman" w:hAnsi="Times New Roman" w:cs="Times New Roman"/>
                <w:b/>
                <w:sz w:val="24"/>
                <w:szCs w:val="24"/>
              </w:rPr>
              <w:t>Mean</w:t>
            </w:r>
          </w:p>
        </w:tc>
        <w:tc>
          <w:tcPr>
            <w:tcW w:w="834" w:type="pct"/>
            <w:vAlign w:val="center"/>
          </w:tcPr>
          <w:p w14:paraId="113F71D0" w14:textId="77777777" w:rsidR="00247A59" w:rsidRPr="00E66F8A" w:rsidRDefault="00247A59" w:rsidP="00E66F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66F8A">
              <w:rPr>
                <w:rFonts w:ascii="Times New Roman" w:hAnsi="Times New Roman" w:cs="Times New Roman"/>
                <w:b/>
                <w:sz w:val="24"/>
                <w:szCs w:val="24"/>
              </w:rPr>
              <w:t>Std. Deviation</w:t>
            </w:r>
          </w:p>
        </w:tc>
      </w:tr>
      <w:tr w:rsidR="00217E17" w:rsidRPr="004E01A7" w14:paraId="16BB45EC" w14:textId="77777777" w:rsidTr="004A0B15">
        <w:trPr>
          <w:trHeight w:val="258"/>
        </w:trPr>
        <w:tc>
          <w:tcPr>
            <w:cnfStyle w:val="001000000000" w:firstRow="0" w:lastRow="0" w:firstColumn="1" w:lastColumn="0" w:oddVBand="0" w:evenVBand="0" w:oddHBand="0" w:evenHBand="0" w:firstRowFirstColumn="0" w:firstRowLastColumn="0" w:lastRowFirstColumn="0" w:lastRowLastColumn="0"/>
            <w:tcW w:w="2057" w:type="pct"/>
          </w:tcPr>
          <w:p w14:paraId="2F015A09"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UKURAN KOMITE AUDIT (X1)</w:t>
            </w:r>
          </w:p>
        </w:tc>
        <w:tc>
          <w:tcPr>
            <w:tcW w:w="292" w:type="pct"/>
            <w:vAlign w:val="center"/>
          </w:tcPr>
          <w:p w14:paraId="61E7E46F"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18335603"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3,00</w:t>
            </w:r>
          </w:p>
        </w:tc>
        <w:tc>
          <w:tcPr>
            <w:tcW w:w="592" w:type="pct"/>
            <w:vAlign w:val="center"/>
          </w:tcPr>
          <w:p w14:paraId="047762D9"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6,00</w:t>
            </w:r>
          </w:p>
        </w:tc>
        <w:tc>
          <w:tcPr>
            <w:tcW w:w="558" w:type="pct"/>
            <w:vAlign w:val="center"/>
          </w:tcPr>
          <w:p w14:paraId="7317C352"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3,2281</w:t>
            </w:r>
          </w:p>
        </w:tc>
        <w:tc>
          <w:tcPr>
            <w:tcW w:w="834" w:type="pct"/>
            <w:vAlign w:val="center"/>
          </w:tcPr>
          <w:p w14:paraId="71AD0C3C"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0,70286</w:t>
            </w:r>
          </w:p>
        </w:tc>
      </w:tr>
      <w:tr w:rsidR="00217E17" w:rsidRPr="004E01A7" w14:paraId="6EC0482B" w14:textId="77777777" w:rsidTr="004A0B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pct"/>
          </w:tcPr>
          <w:p w14:paraId="29762668"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FREKUENSI RAPAT KERJA (X2)</w:t>
            </w:r>
          </w:p>
        </w:tc>
        <w:tc>
          <w:tcPr>
            <w:tcW w:w="292" w:type="pct"/>
            <w:vAlign w:val="center"/>
          </w:tcPr>
          <w:p w14:paraId="34AC3C0C"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4E887126"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3,00</w:t>
            </w:r>
          </w:p>
        </w:tc>
        <w:tc>
          <w:tcPr>
            <w:tcW w:w="592" w:type="pct"/>
            <w:vAlign w:val="center"/>
          </w:tcPr>
          <w:p w14:paraId="6369A202"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8,00</w:t>
            </w:r>
          </w:p>
        </w:tc>
        <w:tc>
          <w:tcPr>
            <w:tcW w:w="558" w:type="pct"/>
            <w:vAlign w:val="center"/>
          </w:tcPr>
          <w:p w14:paraId="66791372"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4,2982</w:t>
            </w:r>
          </w:p>
        </w:tc>
        <w:tc>
          <w:tcPr>
            <w:tcW w:w="834" w:type="pct"/>
            <w:vAlign w:val="center"/>
          </w:tcPr>
          <w:p w14:paraId="4DEBEBC2"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1,09408</w:t>
            </w:r>
          </w:p>
        </w:tc>
      </w:tr>
      <w:tr w:rsidR="00217E17" w:rsidRPr="004E01A7" w14:paraId="1E805B81" w14:textId="77777777" w:rsidTr="004A0B15">
        <w:tc>
          <w:tcPr>
            <w:cnfStyle w:val="001000000000" w:firstRow="0" w:lastRow="0" w:firstColumn="1" w:lastColumn="0" w:oddVBand="0" w:evenVBand="0" w:oddHBand="0" w:evenHBand="0" w:firstRowFirstColumn="0" w:firstRowLastColumn="0" w:lastRowFirstColumn="0" w:lastRowLastColumn="0"/>
            <w:tcW w:w="2057" w:type="pct"/>
          </w:tcPr>
          <w:p w14:paraId="619D7987"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KEAHLIAN KOMITE AUDIT (X3)</w:t>
            </w:r>
          </w:p>
        </w:tc>
        <w:tc>
          <w:tcPr>
            <w:tcW w:w="292" w:type="pct"/>
            <w:vAlign w:val="center"/>
          </w:tcPr>
          <w:p w14:paraId="714C1D10"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1003D3AB"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3,00</w:t>
            </w:r>
          </w:p>
        </w:tc>
        <w:tc>
          <w:tcPr>
            <w:tcW w:w="592" w:type="pct"/>
            <w:vAlign w:val="center"/>
          </w:tcPr>
          <w:p w14:paraId="7DDC0D7A"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4,00</w:t>
            </w:r>
          </w:p>
        </w:tc>
        <w:tc>
          <w:tcPr>
            <w:tcW w:w="558" w:type="pct"/>
            <w:vAlign w:val="center"/>
          </w:tcPr>
          <w:p w14:paraId="7DFDF0A9"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3,1974</w:t>
            </w:r>
          </w:p>
        </w:tc>
        <w:tc>
          <w:tcPr>
            <w:tcW w:w="834" w:type="pct"/>
            <w:vAlign w:val="center"/>
          </w:tcPr>
          <w:p w14:paraId="1206809A"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0,39889</w:t>
            </w:r>
          </w:p>
        </w:tc>
      </w:tr>
      <w:tr w:rsidR="00217E17" w:rsidRPr="004E01A7" w14:paraId="06E964A9" w14:textId="77777777" w:rsidTr="004A0B1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057" w:type="pct"/>
          </w:tcPr>
          <w:p w14:paraId="3D43293F"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INDEPENDENSI KOMITE AUDIT (X4)</w:t>
            </w:r>
          </w:p>
        </w:tc>
        <w:tc>
          <w:tcPr>
            <w:tcW w:w="292" w:type="pct"/>
            <w:vAlign w:val="center"/>
          </w:tcPr>
          <w:p w14:paraId="5492375E"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0862F70E"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0,33</w:t>
            </w:r>
          </w:p>
        </w:tc>
        <w:tc>
          <w:tcPr>
            <w:tcW w:w="592" w:type="pct"/>
            <w:vAlign w:val="center"/>
          </w:tcPr>
          <w:p w14:paraId="57AC88C2"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0,75</w:t>
            </w:r>
          </w:p>
        </w:tc>
        <w:tc>
          <w:tcPr>
            <w:tcW w:w="558" w:type="pct"/>
            <w:vAlign w:val="center"/>
          </w:tcPr>
          <w:p w14:paraId="11076EEB"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0,5602</w:t>
            </w:r>
          </w:p>
        </w:tc>
        <w:tc>
          <w:tcPr>
            <w:tcW w:w="834" w:type="pct"/>
            <w:vAlign w:val="center"/>
          </w:tcPr>
          <w:p w14:paraId="6536EB2F"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lang w:val="en-US"/>
              </w:rPr>
              <w:t>0</w:t>
            </w:r>
            <w:r w:rsidRPr="004E01A7">
              <w:rPr>
                <w:rFonts w:ascii="Times New Roman" w:hAnsi="Times New Roman" w:cs="Times New Roman"/>
                <w:sz w:val="24"/>
                <w:szCs w:val="24"/>
              </w:rPr>
              <w:t>,16942</w:t>
            </w:r>
          </w:p>
        </w:tc>
      </w:tr>
      <w:tr w:rsidR="00217E17" w:rsidRPr="004E01A7" w14:paraId="7B167532" w14:textId="77777777" w:rsidTr="004A0B15">
        <w:trPr>
          <w:trHeight w:val="201"/>
        </w:trPr>
        <w:tc>
          <w:tcPr>
            <w:cnfStyle w:val="001000000000" w:firstRow="0" w:lastRow="0" w:firstColumn="1" w:lastColumn="0" w:oddVBand="0" w:evenVBand="0" w:oddHBand="0" w:evenHBand="0" w:firstRowFirstColumn="0" w:firstRowLastColumn="0" w:lastRowFirstColumn="0" w:lastRowLastColumn="0"/>
            <w:tcW w:w="2057" w:type="pct"/>
          </w:tcPr>
          <w:p w14:paraId="42C7612A"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PENGHINDARAN PAJAK/</w:t>
            </w:r>
            <w:r w:rsidRPr="004E01A7">
              <w:rPr>
                <w:rFonts w:ascii="Times New Roman" w:hAnsi="Times New Roman" w:cs="Times New Roman"/>
                <w:b w:val="0"/>
                <w:bCs w:val="0"/>
                <w:i/>
                <w:iCs/>
                <w:sz w:val="24"/>
                <w:szCs w:val="24"/>
              </w:rPr>
              <w:t>TAX AVOIDANCE (Y)</w:t>
            </w:r>
          </w:p>
        </w:tc>
        <w:tc>
          <w:tcPr>
            <w:tcW w:w="292" w:type="pct"/>
            <w:vAlign w:val="center"/>
          </w:tcPr>
          <w:p w14:paraId="75E763D1"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48ED47C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0,23</w:t>
            </w:r>
          </w:p>
        </w:tc>
        <w:tc>
          <w:tcPr>
            <w:tcW w:w="592" w:type="pct"/>
            <w:vAlign w:val="center"/>
          </w:tcPr>
          <w:p w14:paraId="51E78B10"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5,28</w:t>
            </w:r>
          </w:p>
        </w:tc>
        <w:tc>
          <w:tcPr>
            <w:tcW w:w="558" w:type="pct"/>
            <w:vAlign w:val="center"/>
          </w:tcPr>
          <w:p w14:paraId="3ACEC2A0"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0,2184</w:t>
            </w:r>
          </w:p>
        </w:tc>
        <w:tc>
          <w:tcPr>
            <w:tcW w:w="834" w:type="pct"/>
            <w:vAlign w:val="center"/>
          </w:tcPr>
          <w:p w14:paraId="290D377D"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lang w:val="en-US"/>
              </w:rPr>
              <w:t>0</w:t>
            </w:r>
            <w:r w:rsidRPr="004E01A7">
              <w:rPr>
                <w:rFonts w:ascii="Times New Roman" w:hAnsi="Times New Roman" w:cs="Times New Roman"/>
                <w:sz w:val="24"/>
                <w:szCs w:val="24"/>
              </w:rPr>
              <w:t>,63927</w:t>
            </w:r>
          </w:p>
        </w:tc>
      </w:tr>
      <w:tr w:rsidR="00217E17" w:rsidRPr="004E01A7" w14:paraId="57D31A79" w14:textId="77777777" w:rsidTr="004A0B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pct"/>
          </w:tcPr>
          <w:p w14:paraId="279B079C"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ROA (Kontrol 1)</w:t>
            </w:r>
          </w:p>
        </w:tc>
        <w:tc>
          <w:tcPr>
            <w:tcW w:w="292" w:type="pct"/>
            <w:vAlign w:val="center"/>
          </w:tcPr>
          <w:p w14:paraId="017FBCAC"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1C75D386"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0,00</w:t>
            </w:r>
          </w:p>
        </w:tc>
        <w:tc>
          <w:tcPr>
            <w:tcW w:w="592" w:type="pct"/>
            <w:vAlign w:val="center"/>
          </w:tcPr>
          <w:p w14:paraId="6F4088A1"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119,24</w:t>
            </w:r>
          </w:p>
        </w:tc>
        <w:tc>
          <w:tcPr>
            <w:tcW w:w="558" w:type="pct"/>
            <w:vAlign w:val="center"/>
          </w:tcPr>
          <w:p w14:paraId="19C682BD"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2,0556</w:t>
            </w:r>
          </w:p>
        </w:tc>
        <w:tc>
          <w:tcPr>
            <w:tcW w:w="834" w:type="pct"/>
            <w:vAlign w:val="center"/>
          </w:tcPr>
          <w:p w14:paraId="6F923A4A"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13,42055</w:t>
            </w:r>
          </w:p>
        </w:tc>
      </w:tr>
      <w:tr w:rsidR="00217E17" w:rsidRPr="004E01A7" w14:paraId="1C027E14" w14:textId="77777777" w:rsidTr="004A0B15">
        <w:tc>
          <w:tcPr>
            <w:cnfStyle w:val="001000000000" w:firstRow="0" w:lastRow="0" w:firstColumn="1" w:lastColumn="0" w:oddVBand="0" w:evenVBand="0" w:oddHBand="0" w:evenHBand="0" w:firstRowFirstColumn="0" w:firstRowLastColumn="0" w:lastRowFirstColumn="0" w:lastRowLastColumn="0"/>
            <w:tcW w:w="2057" w:type="pct"/>
          </w:tcPr>
          <w:p w14:paraId="58AB7BE2"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DER (Kontrol 2)</w:t>
            </w:r>
          </w:p>
        </w:tc>
        <w:tc>
          <w:tcPr>
            <w:tcW w:w="292" w:type="pct"/>
            <w:vAlign w:val="center"/>
          </w:tcPr>
          <w:p w14:paraId="45BC6478"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6767217D"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0,04</w:t>
            </w:r>
          </w:p>
        </w:tc>
        <w:tc>
          <w:tcPr>
            <w:tcW w:w="592" w:type="pct"/>
            <w:vAlign w:val="center"/>
          </w:tcPr>
          <w:p w14:paraId="7A7CA6B4"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20,88</w:t>
            </w:r>
          </w:p>
        </w:tc>
        <w:tc>
          <w:tcPr>
            <w:tcW w:w="558" w:type="pct"/>
            <w:vAlign w:val="center"/>
          </w:tcPr>
          <w:p w14:paraId="1B142F9E"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1,1300</w:t>
            </w:r>
          </w:p>
        </w:tc>
        <w:tc>
          <w:tcPr>
            <w:tcW w:w="834" w:type="pct"/>
            <w:vAlign w:val="center"/>
          </w:tcPr>
          <w:p w14:paraId="70738D59"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1,86275</w:t>
            </w:r>
          </w:p>
        </w:tc>
      </w:tr>
      <w:tr w:rsidR="00217E17" w:rsidRPr="004E01A7" w14:paraId="4AD657DF" w14:textId="77777777" w:rsidTr="004A0B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pct"/>
          </w:tcPr>
          <w:p w14:paraId="26AB8ABA"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SIZE (Kontrol 3)</w:t>
            </w:r>
          </w:p>
        </w:tc>
        <w:tc>
          <w:tcPr>
            <w:tcW w:w="292" w:type="pct"/>
            <w:vAlign w:val="center"/>
          </w:tcPr>
          <w:p w14:paraId="1DF5C3A9"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785FE5CF"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20,62</w:t>
            </w:r>
          </w:p>
        </w:tc>
        <w:tc>
          <w:tcPr>
            <w:tcW w:w="592" w:type="pct"/>
            <w:vAlign w:val="center"/>
          </w:tcPr>
          <w:p w14:paraId="120037FA"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32,82</w:t>
            </w:r>
          </w:p>
        </w:tc>
        <w:tc>
          <w:tcPr>
            <w:tcW w:w="558" w:type="pct"/>
            <w:vAlign w:val="center"/>
          </w:tcPr>
          <w:p w14:paraId="2D703C60"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28,5899</w:t>
            </w:r>
          </w:p>
        </w:tc>
        <w:tc>
          <w:tcPr>
            <w:tcW w:w="834" w:type="pct"/>
            <w:vAlign w:val="center"/>
          </w:tcPr>
          <w:p w14:paraId="45C8FE73"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2,57593</w:t>
            </w:r>
          </w:p>
        </w:tc>
      </w:tr>
      <w:tr w:rsidR="00217E17" w:rsidRPr="004E01A7" w14:paraId="17BBAD37" w14:textId="77777777" w:rsidTr="004A0B15">
        <w:tc>
          <w:tcPr>
            <w:cnfStyle w:val="001000000000" w:firstRow="0" w:lastRow="0" w:firstColumn="1" w:lastColumn="0" w:oddVBand="0" w:evenVBand="0" w:oddHBand="0" w:evenHBand="0" w:firstRowFirstColumn="0" w:firstRowLastColumn="0" w:lastRowFirstColumn="0" w:lastRowLastColumn="0"/>
            <w:tcW w:w="2057" w:type="pct"/>
          </w:tcPr>
          <w:p w14:paraId="1BF5D48A"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Valid N (listwise)</w:t>
            </w:r>
          </w:p>
        </w:tc>
        <w:tc>
          <w:tcPr>
            <w:tcW w:w="292" w:type="pct"/>
            <w:vAlign w:val="center"/>
          </w:tcPr>
          <w:p w14:paraId="40E77365"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228</w:t>
            </w:r>
          </w:p>
        </w:tc>
        <w:tc>
          <w:tcPr>
            <w:tcW w:w="666" w:type="pct"/>
            <w:vAlign w:val="center"/>
          </w:tcPr>
          <w:p w14:paraId="0A42CB8D"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92" w:type="pct"/>
            <w:vAlign w:val="center"/>
          </w:tcPr>
          <w:p w14:paraId="3F879C3E"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58" w:type="pct"/>
            <w:vAlign w:val="center"/>
          </w:tcPr>
          <w:p w14:paraId="5081BCF5"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4" w:type="pct"/>
            <w:vAlign w:val="center"/>
          </w:tcPr>
          <w:p w14:paraId="1C3AD2F4"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5F0D0E7" w14:textId="77777777" w:rsidR="00247A59" w:rsidRPr="004E01A7" w:rsidRDefault="00247A59" w:rsidP="00247A59">
      <w:pPr>
        <w:spacing w:after="0" w:line="360" w:lineRule="auto"/>
        <w:ind w:firstLine="567"/>
        <w:jc w:val="center"/>
        <w:rPr>
          <w:rFonts w:ascii="Times New Roman" w:hAnsi="Times New Roman" w:cs="Times New Roman"/>
          <w:b/>
          <w:bCs/>
          <w:sz w:val="24"/>
          <w:szCs w:val="24"/>
          <w:lang w:val="en-US"/>
        </w:rPr>
      </w:pPr>
    </w:p>
    <w:p w14:paraId="528AF10E" w14:textId="77777777" w:rsidR="00247A59" w:rsidRPr="004E01A7" w:rsidRDefault="00247A59" w:rsidP="00247A59">
      <w:pPr>
        <w:pStyle w:val="BodyText"/>
        <w:spacing w:line="360" w:lineRule="auto"/>
        <w:ind w:firstLine="567"/>
        <w:jc w:val="both"/>
        <w:rPr>
          <w:sz w:val="24"/>
          <w:szCs w:val="24"/>
        </w:rPr>
      </w:pPr>
      <w:r w:rsidRPr="004E01A7">
        <w:rPr>
          <w:sz w:val="24"/>
          <w:szCs w:val="24"/>
        </w:rPr>
        <w:t>Dari tabel</w:t>
      </w:r>
      <w:r w:rsidRPr="004E01A7">
        <w:rPr>
          <w:spacing w:val="1"/>
          <w:sz w:val="24"/>
          <w:szCs w:val="24"/>
        </w:rPr>
        <w:t xml:space="preserve"> </w:t>
      </w:r>
      <w:r w:rsidRPr="004E01A7">
        <w:rPr>
          <w:sz w:val="24"/>
          <w:szCs w:val="24"/>
        </w:rPr>
        <w:t>7 diatas dapat</w:t>
      </w:r>
      <w:r w:rsidRPr="004E01A7">
        <w:rPr>
          <w:spacing w:val="55"/>
          <w:sz w:val="24"/>
          <w:szCs w:val="24"/>
        </w:rPr>
        <w:t xml:space="preserve"> </w:t>
      </w:r>
      <w:r w:rsidRPr="004E01A7">
        <w:rPr>
          <w:sz w:val="24"/>
          <w:szCs w:val="24"/>
        </w:rPr>
        <w:t>dijelaskan bahwa</w:t>
      </w:r>
      <w:r w:rsidRPr="004E01A7">
        <w:rPr>
          <w:spacing w:val="55"/>
          <w:sz w:val="24"/>
          <w:szCs w:val="24"/>
        </w:rPr>
        <w:t xml:space="preserve"> </w:t>
      </w:r>
      <w:r w:rsidRPr="004E01A7">
        <w:rPr>
          <w:sz w:val="24"/>
          <w:szCs w:val="24"/>
        </w:rPr>
        <w:t>ukuran</w:t>
      </w:r>
      <w:r w:rsidRPr="004E01A7">
        <w:rPr>
          <w:spacing w:val="55"/>
          <w:sz w:val="24"/>
          <w:szCs w:val="24"/>
        </w:rPr>
        <w:t xml:space="preserve"> </w:t>
      </w:r>
      <w:r w:rsidRPr="004E01A7">
        <w:rPr>
          <w:sz w:val="24"/>
          <w:szCs w:val="24"/>
        </w:rPr>
        <w:t>efektivitas komite audit dari 228</w:t>
      </w:r>
      <w:r w:rsidRPr="004E01A7">
        <w:rPr>
          <w:spacing w:val="1"/>
          <w:sz w:val="24"/>
          <w:szCs w:val="24"/>
        </w:rPr>
        <w:t xml:space="preserve"> </w:t>
      </w:r>
      <w:r w:rsidRPr="004E01A7">
        <w:rPr>
          <w:sz w:val="24"/>
          <w:szCs w:val="24"/>
        </w:rPr>
        <w:t>data</w:t>
      </w:r>
      <w:r w:rsidRPr="004E01A7">
        <w:rPr>
          <w:spacing w:val="1"/>
          <w:sz w:val="24"/>
          <w:szCs w:val="24"/>
        </w:rPr>
        <w:t xml:space="preserve"> </w:t>
      </w:r>
      <w:r w:rsidRPr="004E01A7">
        <w:rPr>
          <w:sz w:val="24"/>
          <w:szCs w:val="24"/>
        </w:rPr>
        <w:t>perusahaan</w:t>
      </w:r>
      <w:r w:rsidRPr="004E01A7">
        <w:rPr>
          <w:spacing w:val="1"/>
          <w:sz w:val="24"/>
          <w:szCs w:val="24"/>
        </w:rPr>
        <w:t xml:space="preserve"> </w:t>
      </w:r>
      <w:r w:rsidRPr="004E01A7">
        <w:rPr>
          <w:sz w:val="24"/>
          <w:szCs w:val="24"/>
        </w:rPr>
        <w:t>mempunyai</w:t>
      </w:r>
      <w:r w:rsidRPr="004E01A7">
        <w:rPr>
          <w:spacing w:val="1"/>
          <w:sz w:val="24"/>
          <w:szCs w:val="24"/>
        </w:rPr>
        <w:t xml:space="preserve"> </w:t>
      </w:r>
      <w:r w:rsidRPr="004E01A7">
        <w:rPr>
          <w:sz w:val="24"/>
          <w:szCs w:val="24"/>
        </w:rPr>
        <w:t>rata-rata</w:t>
      </w:r>
      <w:r w:rsidRPr="004E01A7">
        <w:rPr>
          <w:spacing w:val="1"/>
          <w:sz w:val="24"/>
          <w:szCs w:val="24"/>
        </w:rPr>
        <w:t xml:space="preserve"> </w:t>
      </w:r>
      <w:r w:rsidRPr="004E01A7">
        <w:rPr>
          <w:sz w:val="24"/>
          <w:szCs w:val="24"/>
        </w:rPr>
        <w:t>dengan</w:t>
      </w:r>
      <w:r w:rsidRPr="004E01A7">
        <w:rPr>
          <w:spacing w:val="1"/>
          <w:sz w:val="24"/>
          <w:szCs w:val="24"/>
        </w:rPr>
        <w:t xml:space="preserve"> </w:t>
      </w:r>
      <w:r w:rsidRPr="004E01A7">
        <w:rPr>
          <w:sz w:val="24"/>
          <w:szCs w:val="24"/>
        </w:rPr>
        <w:t>rata-rata</w:t>
      </w:r>
      <w:r w:rsidRPr="004E01A7">
        <w:rPr>
          <w:spacing w:val="1"/>
          <w:sz w:val="24"/>
          <w:szCs w:val="24"/>
        </w:rPr>
        <w:t xml:space="preserve"> </w:t>
      </w:r>
      <w:r w:rsidRPr="004E01A7">
        <w:rPr>
          <w:sz w:val="24"/>
          <w:szCs w:val="24"/>
        </w:rPr>
        <w:t>3,22</w:t>
      </w:r>
      <w:r w:rsidRPr="004E01A7">
        <w:rPr>
          <w:spacing w:val="1"/>
          <w:sz w:val="24"/>
          <w:szCs w:val="24"/>
        </w:rPr>
        <w:t xml:space="preserve"> </w:t>
      </w:r>
      <w:r w:rsidRPr="004E01A7">
        <w:rPr>
          <w:sz w:val="24"/>
          <w:szCs w:val="24"/>
        </w:rPr>
        <w:t>(dibulatkan</w:t>
      </w:r>
      <w:r w:rsidRPr="004E01A7">
        <w:rPr>
          <w:spacing w:val="55"/>
          <w:sz w:val="24"/>
          <w:szCs w:val="24"/>
        </w:rPr>
        <w:t xml:space="preserve"> </w:t>
      </w:r>
      <w:r w:rsidRPr="004E01A7">
        <w:rPr>
          <w:sz w:val="24"/>
          <w:szCs w:val="24"/>
        </w:rPr>
        <w:t>3)</w:t>
      </w:r>
      <w:r w:rsidRPr="004E01A7">
        <w:rPr>
          <w:spacing w:val="55"/>
          <w:sz w:val="24"/>
          <w:szCs w:val="24"/>
        </w:rPr>
        <w:t xml:space="preserve"> </w:t>
      </w:r>
      <w:r w:rsidRPr="004E01A7">
        <w:rPr>
          <w:sz w:val="24"/>
          <w:szCs w:val="24"/>
        </w:rPr>
        <w:t>orang</w:t>
      </w:r>
      <w:r w:rsidRPr="004E01A7">
        <w:rPr>
          <w:spacing w:val="55"/>
          <w:sz w:val="24"/>
          <w:szCs w:val="24"/>
        </w:rPr>
        <w:t xml:space="preserve"> </w:t>
      </w:r>
      <w:r w:rsidRPr="004E01A7">
        <w:rPr>
          <w:sz w:val="24"/>
          <w:szCs w:val="24"/>
        </w:rPr>
        <w:t>dimana</w:t>
      </w:r>
      <w:r w:rsidRPr="004E01A7">
        <w:rPr>
          <w:spacing w:val="1"/>
          <w:sz w:val="24"/>
          <w:szCs w:val="24"/>
        </w:rPr>
        <w:t xml:space="preserve"> </w:t>
      </w:r>
      <w:r w:rsidRPr="004E01A7">
        <w:rPr>
          <w:sz w:val="24"/>
          <w:szCs w:val="24"/>
        </w:rPr>
        <w:t>jumlah</w:t>
      </w:r>
      <w:r w:rsidRPr="004E01A7">
        <w:rPr>
          <w:spacing w:val="1"/>
          <w:sz w:val="24"/>
          <w:szCs w:val="24"/>
        </w:rPr>
        <w:t xml:space="preserve"> </w:t>
      </w:r>
      <w:r w:rsidRPr="004E01A7">
        <w:rPr>
          <w:sz w:val="24"/>
          <w:szCs w:val="24"/>
        </w:rPr>
        <w:lastRenderedPageBreak/>
        <w:t>terkecil</w:t>
      </w:r>
      <w:r w:rsidRPr="004E01A7">
        <w:rPr>
          <w:spacing w:val="1"/>
          <w:sz w:val="24"/>
          <w:szCs w:val="24"/>
        </w:rPr>
        <w:t xml:space="preserve"> </w:t>
      </w:r>
      <w:r w:rsidRPr="004E01A7">
        <w:rPr>
          <w:sz w:val="24"/>
          <w:szCs w:val="24"/>
        </w:rPr>
        <w:t>sebanyak</w:t>
      </w:r>
      <w:r w:rsidRPr="004E01A7">
        <w:rPr>
          <w:spacing w:val="1"/>
          <w:sz w:val="24"/>
          <w:szCs w:val="24"/>
        </w:rPr>
        <w:t xml:space="preserve"> </w:t>
      </w:r>
      <w:r w:rsidRPr="004E01A7">
        <w:rPr>
          <w:sz w:val="24"/>
          <w:szCs w:val="24"/>
        </w:rPr>
        <w:t>3</w:t>
      </w:r>
      <w:r w:rsidRPr="004E01A7">
        <w:rPr>
          <w:spacing w:val="1"/>
          <w:sz w:val="24"/>
          <w:szCs w:val="24"/>
        </w:rPr>
        <w:t xml:space="preserve"> </w:t>
      </w:r>
      <w:r w:rsidRPr="004E01A7">
        <w:rPr>
          <w:sz w:val="24"/>
          <w:szCs w:val="24"/>
        </w:rPr>
        <w:t>orang</w:t>
      </w:r>
      <w:r w:rsidRPr="004E01A7">
        <w:rPr>
          <w:spacing w:val="1"/>
          <w:sz w:val="24"/>
          <w:szCs w:val="24"/>
        </w:rPr>
        <w:t xml:space="preserve"> </w:t>
      </w:r>
      <w:r w:rsidRPr="004E01A7">
        <w:rPr>
          <w:sz w:val="24"/>
          <w:szCs w:val="24"/>
        </w:rPr>
        <w:t>dan</w:t>
      </w:r>
      <w:r w:rsidRPr="004E01A7">
        <w:rPr>
          <w:spacing w:val="1"/>
          <w:sz w:val="24"/>
          <w:szCs w:val="24"/>
        </w:rPr>
        <w:t xml:space="preserve"> </w:t>
      </w:r>
      <w:r w:rsidRPr="004E01A7">
        <w:rPr>
          <w:sz w:val="24"/>
          <w:szCs w:val="24"/>
        </w:rPr>
        <w:t>terbanyak</w:t>
      </w:r>
      <w:r w:rsidRPr="004E01A7">
        <w:rPr>
          <w:spacing w:val="1"/>
          <w:sz w:val="24"/>
          <w:szCs w:val="24"/>
        </w:rPr>
        <w:t xml:space="preserve"> </w:t>
      </w:r>
      <w:r w:rsidRPr="004E01A7">
        <w:rPr>
          <w:sz w:val="24"/>
          <w:szCs w:val="24"/>
        </w:rPr>
        <w:t>6</w:t>
      </w:r>
      <w:r w:rsidRPr="004E01A7">
        <w:rPr>
          <w:spacing w:val="1"/>
          <w:sz w:val="24"/>
          <w:szCs w:val="24"/>
        </w:rPr>
        <w:t xml:space="preserve"> </w:t>
      </w:r>
      <w:r w:rsidRPr="004E01A7">
        <w:rPr>
          <w:sz w:val="24"/>
          <w:szCs w:val="24"/>
        </w:rPr>
        <w:t>orang</w:t>
      </w:r>
      <w:r w:rsidRPr="004E01A7">
        <w:rPr>
          <w:spacing w:val="1"/>
          <w:sz w:val="24"/>
          <w:szCs w:val="24"/>
        </w:rPr>
        <w:t xml:space="preserve"> </w:t>
      </w:r>
      <w:r w:rsidRPr="004E01A7">
        <w:rPr>
          <w:sz w:val="24"/>
          <w:szCs w:val="24"/>
        </w:rPr>
        <w:t>dengan</w:t>
      </w:r>
      <w:r w:rsidRPr="004E01A7">
        <w:rPr>
          <w:spacing w:val="1"/>
          <w:sz w:val="24"/>
          <w:szCs w:val="24"/>
        </w:rPr>
        <w:t xml:space="preserve"> </w:t>
      </w:r>
      <w:r w:rsidRPr="004E01A7">
        <w:rPr>
          <w:sz w:val="24"/>
          <w:szCs w:val="24"/>
        </w:rPr>
        <w:t>nilai</w:t>
      </w:r>
      <w:r w:rsidRPr="004E01A7">
        <w:rPr>
          <w:spacing w:val="1"/>
          <w:sz w:val="24"/>
          <w:szCs w:val="24"/>
        </w:rPr>
        <w:t xml:space="preserve"> </w:t>
      </w:r>
      <w:r w:rsidRPr="004E01A7">
        <w:rPr>
          <w:sz w:val="24"/>
          <w:szCs w:val="24"/>
        </w:rPr>
        <w:t>standart</w:t>
      </w:r>
      <w:r w:rsidRPr="004E01A7">
        <w:rPr>
          <w:spacing w:val="55"/>
          <w:sz w:val="24"/>
          <w:szCs w:val="24"/>
        </w:rPr>
        <w:t xml:space="preserve"> </w:t>
      </w:r>
      <w:r w:rsidRPr="004E01A7">
        <w:rPr>
          <w:sz w:val="24"/>
          <w:szCs w:val="24"/>
        </w:rPr>
        <w:t>deviasinya</w:t>
      </w:r>
      <w:r w:rsidRPr="004E01A7">
        <w:rPr>
          <w:spacing w:val="-52"/>
          <w:sz w:val="24"/>
          <w:szCs w:val="24"/>
        </w:rPr>
        <w:t xml:space="preserve"> </w:t>
      </w:r>
      <w:r w:rsidRPr="004E01A7">
        <w:rPr>
          <w:sz w:val="24"/>
          <w:szCs w:val="24"/>
        </w:rPr>
        <w:t>sebesar</w:t>
      </w:r>
      <w:r w:rsidRPr="004E01A7">
        <w:rPr>
          <w:spacing w:val="1"/>
          <w:sz w:val="24"/>
          <w:szCs w:val="24"/>
        </w:rPr>
        <w:t xml:space="preserve"> </w:t>
      </w:r>
      <w:r w:rsidRPr="004E01A7">
        <w:rPr>
          <w:sz w:val="24"/>
          <w:szCs w:val="24"/>
        </w:rPr>
        <w:t>0,70286.</w:t>
      </w:r>
    </w:p>
    <w:p w14:paraId="5C53C89C" w14:textId="6F9CC0B0" w:rsidR="00567925" w:rsidRDefault="00247A59" w:rsidP="00876944">
      <w:pPr>
        <w:pStyle w:val="BodyText"/>
        <w:spacing w:line="360" w:lineRule="auto"/>
        <w:ind w:firstLine="567"/>
        <w:jc w:val="both"/>
        <w:rPr>
          <w:sz w:val="24"/>
          <w:szCs w:val="24"/>
        </w:rPr>
      </w:pPr>
      <w:r w:rsidRPr="004E01A7">
        <w:rPr>
          <w:sz w:val="24"/>
          <w:szCs w:val="24"/>
        </w:rPr>
        <w:t>Frekuensi rapat kerja dalam penelitian ini rata-rata sebanyak 4 kali dalam satu tahun</w:t>
      </w:r>
      <w:r w:rsidRPr="004E01A7">
        <w:rPr>
          <w:spacing w:val="1"/>
          <w:sz w:val="24"/>
          <w:szCs w:val="24"/>
        </w:rPr>
        <w:t xml:space="preserve"> </w:t>
      </w:r>
      <w:r w:rsidRPr="004E01A7">
        <w:rPr>
          <w:sz w:val="24"/>
          <w:szCs w:val="24"/>
        </w:rPr>
        <w:t>dengan frekuensi minimal 3 kali dan maksimal 8 kali dalam satu tahun dengan nilai standart</w:t>
      </w:r>
      <w:r w:rsidRPr="004E01A7">
        <w:rPr>
          <w:spacing w:val="1"/>
          <w:sz w:val="24"/>
          <w:szCs w:val="24"/>
        </w:rPr>
        <w:t xml:space="preserve"> </w:t>
      </w:r>
      <w:r w:rsidRPr="004E01A7">
        <w:rPr>
          <w:sz w:val="24"/>
          <w:szCs w:val="24"/>
        </w:rPr>
        <w:t>deviasinya sebesar 1,09408. Pada keahlian komite audit yang diartikan bahwa latar belakang</w:t>
      </w:r>
      <w:r w:rsidRPr="004E01A7">
        <w:rPr>
          <w:spacing w:val="1"/>
          <w:sz w:val="24"/>
          <w:szCs w:val="24"/>
        </w:rPr>
        <w:t xml:space="preserve"> </w:t>
      </w:r>
      <w:r w:rsidRPr="004E01A7">
        <w:rPr>
          <w:sz w:val="24"/>
          <w:szCs w:val="24"/>
        </w:rPr>
        <w:t>komite audit di bidang akuntansi maupun keuangan rata-rata sebanyak 3,1974 (dibulatkan 3)</w:t>
      </w:r>
      <w:r w:rsidRPr="004E01A7">
        <w:rPr>
          <w:spacing w:val="1"/>
          <w:sz w:val="24"/>
          <w:szCs w:val="24"/>
        </w:rPr>
        <w:t xml:space="preserve"> </w:t>
      </w:r>
      <w:r w:rsidRPr="004E01A7">
        <w:rPr>
          <w:sz w:val="24"/>
          <w:szCs w:val="24"/>
        </w:rPr>
        <w:t>latar belakang dengan paling sedikit mempunyai latar belakang 3 dan paling banyak 4 latar</w:t>
      </w:r>
      <w:r w:rsidRPr="004E01A7">
        <w:rPr>
          <w:spacing w:val="1"/>
          <w:sz w:val="24"/>
          <w:szCs w:val="24"/>
        </w:rPr>
        <w:t xml:space="preserve"> </w:t>
      </w:r>
      <w:r w:rsidRPr="004E01A7">
        <w:rPr>
          <w:sz w:val="24"/>
          <w:szCs w:val="24"/>
        </w:rPr>
        <w:t>belakang kompetensi keahlian dari setiap anggota komite auditnya dengan besaran standart</w:t>
      </w:r>
      <w:r w:rsidRPr="004E01A7">
        <w:rPr>
          <w:spacing w:val="1"/>
          <w:sz w:val="24"/>
          <w:szCs w:val="24"/>
        </w:rPr>
        <w:t xml:space="preserve"> </w:t>
      </w:r>
      <w:r w:rsidRPr="004E01A7">
        <w:rPr>
          <w:sz w:val="24"/>
          <w:szCs w:val="24"/>
        </w:rPr>
        <w:t>deviasinya sebesar</w:t>
      </w:r>
      <w:r w:rsidRPr="004E01A7">
        <w:rPr>
          <w:spacing w:val="-2"/>
          <w:sz w:val="24"/>
          <w:szCs w:val="24"/>
        </w:rPr>
        <w:t xml:space="preserve"> </w:t>
      </w:r>
      <w:r w:rsidRPr="004E01A7">
        <w:rPr>
          <w:sz w:val="24"/>
          <w:szCs w:val="24"/>
        </w:rPr>
        <w:t>0,39889.</w:t>
      </w:r>
    </w:p>
    <w:p w14:paraId="581E8952" w14:textId="77777777" w:rsidR="00247A59" w:rsidRPr="004E01A7" w:rsidRDefault="00247A59" w:rsidP="00247A59">
      <w:pPr>
        <w:pStyle w:val="BodyText"/>
        <w:spacing w:line="360" w:lineRule="auto"/>
        <w:ind w:firstLine="567"/>
        <w:jc w:val="both"/>
        <w:rPr>
          <w:sz w:val="24"/>
          <w:szCs w:val="24"/>
        </w:rPr>
      </w:pPr>
      <w:r w:rsidRPr="004E01A7">
        <w:rPr>
          <w:sz w:val="24"/>
          <w:szCs w:val="24"/>
        </w:rPr>
        <w:t>Independensi</w:t>
      </w:r>
      <w:r w:rsidRPr="004E01A7">
        <w:rPr>
          <w:spacing w:val="14"/>
          <w:sz w:val="24"/>
          <w:szCs w:val="24"/>
        </w:rPr>
        <w:t xml:space="preserve"> </w:t>
      </w:r>
      <w:r w:rsidRPr="004E01A7">
        <w:rPr>
          <w:sz w:val="24"/>
          <w:szCs w:val="24"/>
        </w:rPr>
        <w:t>komite</w:t>
      </w:r>
      <w:r w:rsidRPr="004E01A7">
        <w:rPr>
          <w:spacing w:val="11"/>
          <w:sz w:val="24"/>
          <w:szCs w:val="24"/>
        </w:rPr>
        <w:t xml:space="preserve"> </w:t>
      </w:r>
      <w:r w:rsidRPr="004E01A7">
        <w:rPr>
          <w:sz w:val="24"/>
          <w:szCs w:val="24"/>
        </w:rPr>
        <w:t>audit</w:t>
      </w:r>
      <w:r w:rsidRPr="004E01A7">
        <w:rPr>
          <w:spacing w:val="12"/>
          <w:sz w:val="24"/>
          <w:szCs w:val="24"/>
        </w:rPr>
        <w:t xml:space="preserve"> </w:t>
      </w:r>
      <w:r w:rsidRPr="004E01A7">
        <w:rPr>
          <w:sz w:val="24"/>
          <w:szCs w:val="24"/>
        </w:rPr>
        <w:t>dari</w:t>
      </w:r>
      <w:r w:rsidRPr="004E01A7">
        <w:rPr>
          <w:spacing w:val="14"/>
          <w:sz w:val="24"/>
          <w:szCs w:val="24"/>
        </w:rPr>
        <w:t xml:space="preserve"> </w:t>
      </w:r>
      <w:r w:rsidRPr="004E01A7">
        <w:rPr>
          <w:sz w:val="24"/>
          <w:szCs w:val="24"/>
        </w:rPr>
        <w:t>228</w:t>
      </w:r>
      <w:r w:rsidRPr="004E01A7">
        <w:rPr>
          <w:spacing w:val="13"/>
          <w:sz w:val="24"/>
          <w:szCs w:val="24"/>
        </w:rPr>
        <w:t xml:space="preserve"> </w:t>
      </w:r>
      <w:r w:rsidRPr="004E01A7">
        <w:rPr>
          <w:sz w:val="24"/>
          <w:szCs w:val="24"/>
        </w:rPr>
        <w:t>data</w:t>
      </w:r>
      <w:r w:rsidRPr="004E01A7">
        <w:rPr>
          <w:spacing w:val="14"/>
          <w:sz w:val="24"/>
          <w:szCs w:val="24"/>
        </w:rPr>
        <w:t xml:space="preserve"> </w:t>
      </w:r>
      <w:r w:rsidRPr="004E01A7">
        <w:rPr>
          <w:sz w:val="24"/>
          <w:szCs w:val="24"/>
        </w:rPr>
        <w:t>perusahaan</w:t>
      </w:r>
      <w:r w:rsidRPr="004E01A7">
        <w:rPr>
          <w:spacing w:val="11"/>
          <w:sz w:val="24"/>
          <w:szCs w:val="24"/>
        </w:rPr>
        <w:t xml:space="preserve"> </w:t>
      </w:r>
      <w:r w:rsidRPr="004E01A7">
        <w:rPr>
          <w:sz w:val="24"/>
          <w:szCs w:val="24"/>
        </w:rPr>
        <w:t>dalam</w:t>
      </w:r>
      <w:r w:rsidRPr="004E01A7">
        <w:rPr>
          <w:spacing w:val="16"/>
          <w:sz w:val="24"/>
          <w:szCs w:val="24"/>
        </w:rPr>
        <w:t xml:space="preserve"> </w:t>
      </w:r>
      <w:r w:rsidRPr="004E01A7">
        <w:rPr>
          <w:sz w:val="24"/>
          <w:szCs w:val="24"/>
        </w:rPr>
        <w:t>penelitian</w:t>
      </w:r>
      <w:r w:rsidRPr="004E01A7">
        <w:rPr>
          <w:spacing w:val="14"/>
          <w:sz w:val="24"/>
          <w:szCs w:val="24"/>
        </w:rPr>
        <w:t xml:space="preserve"> </w:t>
      </w:r>
      <w:r w:rsidRPr="004E01A7">
        <w:rPr>
          <w:sz w:val="24"/>
          <w:szCs w:val="24"/>
        </w:rPr>
        <w:t>ini</w:t>
      </w:r>
      <w:r w:rsidRPr="004E01A7">
        <w:rPr>
          <w:spacing w:val="14"/>
          <w:sz w:val="24"/>
          <w:szCs w:val="24"/>
        </w:rPr>
        <w:t xml:space="preserve"> </w:t>
      </w:r>
      <w:r w:rsidRPr="004E01A7">
        <w:rPr>
          <w:sz w:val="24"/>
          <w:szCs w:val="24"/>
        </w:rPr>
        <w:t>dimana</w:t>
      </w:r>
      <w:r w:rsidRPr="004E01A7">
        <w:rPr>
          <w:spacing w:val="-52"/>
          <w:sz w:val="24"/>
          <w:szCs w:val="24"/>
        </w:rPr>
        <w:t xml:space="preserve"> </w:t>
      </w:r>
      <w:r w:rsidRPr="004E01A7">
        <w:rPr>
          <w:sz w:val="24"/>
          <w:szCs w:val="24"/>
        </w:rPr>
        <w:t>anggota</w:t>
      </w:r>
      <w:r w:rsidRPr="004E01A7">
        <w:rPr>
          <w:spacing w:val="45"/>
          <w:sz w:val="24"/>
          <w:szCs w:val="24"/>
        </w:rPr>
        <w:t xml:space="preserve"> </w:t>
      </w:r>
      <w:r w:rsidRPr="004E01A7">
        <w:rPr>
          <w:sz w:val="24"/>
          <w:szCs w:val="24"/>
        </w:rPr>
        <w:t>dari</w:t>
      </w:r>
      <w:r w:rsidRPr="004E01A7">
        <w:rPr>
          <w:spacing w:val="46"/>
          <w:sz w:val="24"/>
          <w:szCs w:val="24"/>
        </w:rPr>
        <w:t xml:space="preserve"> </w:t>
      </w:r>
      <w:r w:rsidRPr="004E01A7">
        <w:rPr>
          <w:sz w:val="24"/>
          <w:szCs w:val="24"/>
        </w:rPr>
        <w:t>pihak</w:t>
      </w:r>
      <w:r w:rsidRPr="004E01A7">
        <w:rPr>
          <w:spacing w:val="46"/>
          <w:sz w:val="24"/>
          <w:szCs w:val="24"/>
        </w:rPr>
        <w:t xml:space="preserve"> </w:t>
      </w:r>
      <w:r w:rsidRPr="004E01A7">
        <w:rPr>
          <w:sz w:val="24"/>
          <w:szCs w:val="24"/>
        </w:rPr>
        <w:t>independen</w:t>
      </w:r>
      <w:r w:rsidRPr="004E01A7">
        <w:rPr>
          <w:spacing w:val="46"/>
          <w:sz w:val="24"/>
          <w:szCs w:val="24"/>
        </w:rPr>
        <w:t xml:space="preserve"> </w:t>
      </w:r>
      <w:r w:rsidRPr="004E01A7">
        <w:rPr>
          <w:sz w:val="24"/>
          <w:szCs w:val="24"/>
        </w:rPr>
        <w:t>yang</w:t>
      </w:r>
      <w:r w:rsidRPr="004E01A7">
        <w:rPr>
          <w:spacing w:val="46"/>
          <w:sz w:val="24"/>
          <w:szCs w:val="24"/>
        </w:rPr>
        <w:t xml:space="preserve"> </w:t>
      </w:r>
      <w:r w:rsidRPr="004E01A7">
        <w:rPr>
          <w:sz w:val="24"/>
          <w:szCs w:val="24"/>
        </w:rPr>
        <w:t>tidak</w:t>
      </w:r>
      <w:r w:rsidRPr="004E01A7">
        <w:rPr>
          <w:spacing w:val="45"/>
          <w:sz w:val="24"/>
          <w:szCs w:val="24"/>
        </w:rPr>
        <w:t xml:space="preserve"> </w:t>
      </w:r>
      <w:r w:rsidRPr="004E01A7">
        <w:rPr>
          <w:sz w:val="24"/>
          <w:szCs w:val="24"/>
        </w:rPr>
        <w:t>memiliki</w:t>
      </w:r>
      <w:r w:rsidRPr="004E01A7">
        <w:rPr>
          <w:spacing w:val="46"/>
          <w:sz w:val="24"/>
          <w:szCs w:val="24"/>
        </w:rPr>
        <w:t xml:space="preserve"> </w:t>
      </w:r>
      <w:r w:rsidRPr="004E01A7">
        <w:rPr>
          <w:sz w:val="24"/>
          <w:szCs w:val="24"/>
        </w:rPr>
        <w:t>hubungan</w:t>
      </w:r>
      <w:r w:rsidRPr="004E01A7">
        <w:rPr>
          <w:spacing w:val="43"/>
          <w:sz w:val="24"/>
          <w:szCs w:val="24"/>
        </w:rPr>
        <w:t xml:space="preserve"> </w:t>
      </w:r>
      <w:r w:rsidRPr="004E01A7">
        <w:rPr>
          <w:sz w:val="24"/>
          <w:szCs w:val="24"/>
        </w:rPr>
        <w:t>langsung</w:t>
      </w:r>
      <w:r w:rsidRPr="004E01A7">
        <w:rPr>
          <w:spacing w:val="45"/>
          <w:sz w:val="24"/>
          <w:szCs w:val="24"/>
        </w:rPr>
        <w:t xml:space="preserve"> </w:t>
      </w:r>
      <w:r w:rsidRPr="004E01A7">
        <w:rPr>
          <w:sz w:val="24"/>
          <w:szCs w:val="24"/>
        </w:rPr>
        <w:t>kepada</w:t>
      </w:r>
      <w:r w:rsidRPr="004E01A7">
        <w:rPr>
          <w:spacing w:val="42"/>
          <w:sz w:val="24"/>
          <w:szCs w:val="24"/>
        </w:rPr>
        <w:t xml:space="preserve"> </w:t>
      </w:r>
      <w:r w:rsidRPr="004E01A7">
        <w:rPr>
          <w:sz w:val="24"/>
          <w:szCs w:val="24"/>
        </w:rPr>
        <w:t>perusahaan</w:t>
      </w:r>
      <w:r w:rsidRPr="004E01A7">
        <w:rPr>
          <w:spacing w:val="-52"/>
          <w:sz w:val="24"/>
          <w:szCs w:val="24"/>
        </w:rPr>
        <w:t xml:space="preserve"> </w:t>
      </w:r>
      <w:r w:rsidRPr="004E01A7">
        <w:rPr>
          <w:sz w:val="24"/>
          <w:szCs w:val="24"/>
        </w:rPr>
        <w:t>rata-rata</w:t>
      </w:r>
      <w:r w:rsidRPr="004E01A7">
        <w:rPr>
          <w:spacing w:val="10"/>
          <w:sz w:val="24"/>
          <w:szCs w:val="24"/>
        </w:rPr>
        <w:t xml:space="preserve"> </w:t>
      </w:r>
      <w:r w:rsidRPr="004E01A7">
        <w:rPr>
          <w:sz w:val="24"/>
          <w:szCs w:val="24"/>
        </w:rPr>
        <w:t>sebanyak</w:t>
      </w:r>
      <w:r w:rsidRPr="004E01A7">
        <w:rPr>
          <w:spacing w:val="11"/>
          <w:sz w:val="24"/>
          <w:szCs w:val="24"/>
        </w:rPr>
        <w:t xml:space="preserve"> </w:t>
      </w:r>
      <w:r w:rsidRPr="004E01A7">
        <w:rPr>
          <w:sz w:val="24"/>
          <w:szCs w:val="24"/>
        </w:rPr>
        <w:t>0,5602</w:t>
      </w:r>
      <w:r w:rsidRPr="004E01A7">
        <w:rPr>
          <w:spacing w:val="12"/>
          <w:sz w:val="24"/>
          <w:szCs w:val="24"/>
        </w:rPr>
        <w:t xml:space="preserve"> </w:t>
      </w:r>
      <w:r w:rsidRPr="004E01A7">
        <w:rPr>
          <w:sz w:val="24"/>
          <w:szCs w:val="24"/>
        </w:rPr>
        <w:t>(dibulatkan</w:t>
      </w:r>
      <w:r w:rsidRPr="004E01A7">
        <w:rPr>
          <w:spacing w:val="11"/>
          <w:sz w:val="24"/>
          <w:szCs w:val="24"/>
        </w:rPr>
        <w:t xml:space="preserve"> </w:t>
      </w:r>
      <w:r w:rsidRPr="004E01A7">
        <w:rPr>
          <w:sz w:val="24"/>
          <w:szCs w:val="24"/>
        </w:rPr>
        <w:t>1)</w:t>
      </w:r>
      <w:r w:rsidRPr="004E01A7">
        <w:rPr>
          <w:spacing w:val="10"/>
          <w:sz w:val="24"/>
          <w:szCs w:val="24"/>
        </w:rPr>
        <w:t xml:space="preserve"> </w:t>
      </w:r>
      <w:r w:rsidRPr="004E01A7">
        <w:rPr>
          <w:sz w:val="24"/>
          <w:szCs w:val="24"/>
        </w:rPr>
        <w:t>orang</w:t>
      </w:r>
      <w:r w:rsidRPr="004E01A7">
        <w:rPr>
          <w:spacing w:val="11"/>
          <w:sz w:val="24"/>
          <w:szCs w:val="24"/>
        </w:rPr>
        <w:t xml:space="preserve"> </w:t>
      </w:r>
      <w:r w:rsidRPr="004E01A7">
        <w:rPr>
          <w:sz w:val="24"/>
          <w:szCs w:val="24"/>
        </w:rPr>
        <w:t>dengan</w:t>
      </w:r>
      <w:r w:rsidRPr="004E01A7">
        <w:rPr>
          <w:spacing w:val="11"/>
          <w:sz w:val="24"/>
          <w:szCs w:val="24"/>
        </w:rPr>
        <w:t xml:space="preserve"> </w:t>
      </w:r>
      <w:r w:rsidRPr="004E01A7">
        <w:rPr>
          <w:sz w:val="24"/>
          <w:szCs w:val="24"/>
        </w:rPr>
        <w:t>paling</w:t>
      </w:r>
      <w:r w:rsidRPr="004E01A7">
        <w:rPr>
          <w:spacing w:val="10"/>
          <w:sz w:val="24"/>
          <w:szCs w:val="24"/>
        </w:rPr>
        <w:t xml:space="preserve"> </w:t>
      </w:r>
      <w:r w:rsidRPr="004E01A7">
        <w:rPr>
          <w:sz w:val="24"/>
          <w:szCs w:val="24"/>
        </w:rPr>
        <w:t>sedikit</w:t>
      </w:r>
      <w:r w:rsidRPr="004E01A7">
        <w:rPr>
          <w:spacing w:val="11"/>
          <w:sz w:val="24"/>
          <w:szCs w:val="24"/>
        </w:rPr>
        <w:t xml:space="preserve"> </w:t>
      </w:r>
      <w:r w:rsidRPr="004E01A7">
        <w:rPr>
          <w:sz w:val="24"/>
          <w:szCs w:val="24"/>
        </w:rPr>
        <w:t>0,33</w:t>
      </w:r>
      <w:r w:rsidRPr="004E01A7">
        <w:rPr>
          <w:spacing w:val="10"/>
          <w:sz w:val="24"/>
          <w:szCs w:val="24"/>
        </w:rPr>
        <w:t xml:space="preserve"> </w:t>
      </w:r>
      <w:r w:rsidRPr="004E01A7">
        <w:rPr>
          <w:sz w:val="24"/>
          <w:szCs w:val="24"/>
        </w:rPr>
        <w:t>(dibulatkan</w:t>
      </w:r>
      <w:r w:rsidRPr="004E01A7">
        <w:rPr>
          <w:spacing w:val="9"/>
          <w:sz w:val="24"/>
          <w:szCs w:val="24"/>
        </w:rPr>
        <w:t xml:space="preserve"> </w:t>
      </w:r>
      <w:r w:rsidRPr="004E01A7">
        <w:rPr>
          <w:sz w:val="24"/>
          <w:szCs w:val="24"/>
        </w:rPr>
        <w:t>1)</w:t>
      </w:r>
      <w:r w:rsidRPr="004E01A7">
        <w:rPr>
          <w:spacing w:val="10"/>
          <w:sz w:val="24"/>
          <w:szCs w:val="24"/>
        </w:rPr>
        <w:t xml:space="preserve"> </w:t>
      </w:r>
      <w:r w:rsidRPr="004E01A7">
        <w:rPr>
          <w:sz w:val="24"/>
          <w:szCs w:val="24"/>
        </w:rPr>
        <w:t>orang</w:t>
      </w:r>
      <w:r w:rsidRPr="004E01A7">
        <w:rPr>
          <w:spacing w:val="-52"/>
          <w:sz w:val="24"/>
          <w:szCs w:val="24"/>
        </w:rPr>
        <w:t xml:space="preserve"> </w:t>
      </w:r>
      <w:r w:rsidRPr="004E01A7">
        <w:rPr>
          <w:sz w:val="24"/>
          <w:szCs w:val="24"/>
        </w:rPr>
        <w:t>dan</w:t>
      </w:r>
      <w:r w:rsidRPr="004E01A7">
        <w:rPr>
          <w:spacing w:val="3"/>
          <w:sz w:val="24"/>
          <w:szCs w:val="24"/>
        </w:rPr>
        <w:t xml:space="preserve"> </w:t>
      </w:r>
      <w:r w:rsidRPr="004E01A7">
        <w:rPr>
          <w:sz w:val="24"/>
          <w:szCs w:val="24"/>
        </w:rPr>
        <w:t>terbanyak</w:t>
      </w:r>
      <w:r w:rsidRPr="004E01A7">
        <w:rPr>
          <w:spacing w:val="5"/>
          <w:sz w:val="24"/>
          <w:szCs w:val="24"/>
        </w:rPr>
        <w:t xml:space="preserve"> </w:t>
      </w:r>
      <w:r w:rsidRPr="004E01A7">
        <w:rPr>
          <w:sz w:val="24"/>
          <w:szCs w:val="24"/>
        </w:rPr>
        <w:t>0,75</w:t>
      </w:r>
      <w:r w:rsidRPr="004E01A7">
        <w:rPr>
          <w:spacing w:val="4"/>
          <w:sz w:val="24"/>
          <w:szCs w:val="24"/>
        </w:rPr>
        <w:t xml:space="preserve"> </w:t>
      </w:r>
      <w:r w:rsidRPr="004E01A7">
        <w:rPr>
          <w:sz w:val="24"/>
          <w:szCs w:val="24"/>
        </w:rPr>
        <w:t>(dibulatkan</w:t>
      </w:r>
      <w:r w:rsidRPr="004E01A7">
        <w:rPr>
          <w:spacing w:val="3"/>
          <w:sz w:val="24"/>
          <w:szCs w:val="24"/>
        </w:rPr>
        <w:t xml:space="preserve"> </w:t>
      </w:r>
      <w:r w:rsidRPr="004E01A7">
        <w:rPr>
          <w:sz w:val="24"/>
          <w:szCs w:val="24"/>
        </w:rPr>
        <w:t>1)</w:t>
      </w:r>
      <w:r w:rsidRPr="004E01A7">
        <w:rPr>
          <w:spacing w:val="7"/>
          <w:sz w:val="24"/>
          <w:szCs w:val="24"/>
        </w:rPr>
        <w:t xml:space="preserve"> </w:t>
      </w:r>
      <w:r w:rsidRPr="004E01A7">
        <w:rPr>
          <w:sz w:val="24"/>
          <w:szCs w:val="24"/>
        </w:rPr>
        <w:t>orang</w:t>
      </w:r>
      <w:r w:rsidRPr="004E01A7">
        <w:rPr>
          <w:spacing w:val="5"/>
          <w:sz w:val="24"/>
          <w:szCs w:val="24"/>
        </w:rPr>
        <w:t xml:space="preserve"> </w:t>
      </w:r>
      <w:r w:rsidRPr="004E01A7">
        <w:rPr>
          <w:sz w:val="24"/>
          <w:szCs w:val="24"/>
        </w:rPr>
        <w:t>sedangkan</w:t>
      </w:r>
      <w:r w:rsidRPr="004E01A7">
        <w:rPr>
          <w:spacing w:val="6"/>
          <w:sz w:val="24"/>
          <w:szCs w:val="24"/>
        </w:rPr>
        <w:t xml:space="preserve"> </w:t>
      </w:r>
      <w:r w:rsidRPr="004E01A7">
        <w:rPr>
          <w:sz w:val="24"/>
          <w:szCs w:val="24"/>
        </w:rPr>
        <w:t>nilai</w:t>
      </w:r>
      <w:r w:rsidRPr="004E01A7">
        <w:rPr>
          <w:spacing w:val="5"/>
          <w:sz w:val="24"/>
          <w:szCs w:val="24"/>
        </w:rPr>
        <w:t xml:space="preserve"> </w:t>
      </w:r>
      <w:r w:rsidRPr="004E01A7">
        <w:rPr>
          <w:sz w:val="24"/>
          <w:szCs w:val="24"/>
        </w:rPr>
        <w:t>standart</w:t>
      </w:r>
      <w:r w:rsidRPr="004E01A7">
        <w:rPr>
          <w:spacing w:val="4"/>
          <w:sz w:val="24"/>
          <w:szCs w:val="24"/>
        </w:rPr>
        <w:t xml:space="preserve"> </w:t>
      </w:r>
      <w:r w:rsidRPr="004E01A7">
        <w:rPr>
          <w:sz w:val="24"/>
          <w:szCs w:val="24"/>
        </w:rPr>
        <w:t>deviasinya</w:t>
      </w:r>
      <w:r w:rsidRPr="004E01A7">
        <w:rPr>
          <w:spacing w:val="6"/>
          <w:sz w:val="24"/>
          <w:szCs w:val="24"/>
        </w:rPr>
        <w:t xml:space="preserve"> </w:t>
      </w:r>
      <w:r w:rsidRPr="004E01A7">
        <w:rPr>
          <w:sz w:val="24"/>
          <w:szCs w:val="24"/>
        </w:rPr>
        <w:t>sebesar</w:t>
      </w:r>
      <w:r w:rsidRPr="004E01A7">
        <w:rPr>
          <w:spacing w:val="3"/>
          <w:sz w:val="24"/>
          <w:szCs w:val="24"/>
        </w:rPr>
        <w:t xml:space="preserve"> </w:t>
      </w:r>
      <w:r w:rsidRPr="004E01A7">
        <w:rPr>
          <w:sz w:val="24"/>
          <w:szCs w:val="24"/>
        </w:rPr>
        <w:t>0,16942.</w:t>
      </w:r>
      <w:r w:rsidRPr="004E01A7">
        <w:rPr>
          <w:spacing w:val="1"/>
          <w:sz w:val="24"/>
          <w:szCs w:val="24"/>
        </w:rPr>
        <w:t xml:space="preserve"> </w:t>
      </w:r>
      <w:r w:rsidRPr="004E01A7">
        <w:rPr>
          <w:sz w:val="24"/>
          <w:szCs w:val="24"/>
        </w:rPr>
        <w:t>Dalam</w:t>
      </w:r>
      <w:r w:rsidRPr="004E01A7">
        <w:rPr>
          <w:spacing w:val="2"/>
          <w:sz w:val="24"/>
          <w:szCs w:val="24"/>
        </w:rPr>
        <w:t xml:space="preserve"> </w:t>
      </w:r>
      <w:r w:rsidRPr="004E01A7">
        <w:rPr>
          <w:sz w:val="24"/>
          <w:szCs w:val="24"/>
        </w:rPr>
        <w:t>penghindaran</w:t>
      </w:r>
      <w:r w:rsidRPr="004E01A7">
        <w:rPr>
          <w:spacing w:val="54"/>
          <w:sz w:val="24"/>
          <w:szCs w:val="24"/>
        </w:rPr>
        <w:t xml:space="preserve"> </w:t>
      </w:r>
      <w:r w:rsidRPr="004E01A7">
        <w:rPr>
          <w:sz w:val="24"/>
          <w:szCs w:val="24"/>
        </w:rPr>
        <w:t>pajak</w:t>
      </w:r>
      <w:r w:rsidRPr="004E01A7">
        <w:rPr>
          <w:spacing w:val="55"/>
          <w:sz w:val="24"/>
          <w:szCs w:val="24"/>
        </w:rPr>
        <w:t xml:space="preserve"> </w:t>
      </w:r>
      <w:r w:rsidRPr="004E01A7">
        <w:rPr>
          <w:sz w:val="24"/>
          <w:szCs w:val="24"/>
        </w:rPr>
        <w:t>dari</w:t>
      </w:r>
      <w:r w:rsidRPr="004E01A7">
        <w:rPr>
          <w:spacing w:val="2"/>
          <w:sz w:val="24"/>
          <w:szCs w:val="24"/>
        </w:rPr>
        <w:t xml:space="preserve"> </w:t>
      </w:r>
      <w:r w:rsidRPr="004E01A7">
        <w:rPr>
          <w:sz w:val="24"/>
          <w:szCs w:val="24"/>
        </w:rPr>
        <w:t>228</w:t>
      </w:r>
      <w:r w:rsidRPr="004E01A7">
        <w:rPr>
          <w:spacing w:val="55"/>
          <w:sz w:val="24"/>
          <w:szCs w:val="24"/>
        </w:rPr>
        <w:t xml:space="preserve"> </w:t>
      </w:r>
      <w:r w:rsidRPr="004E01A7">
        <w:rPr>
          <w:sz w:val="24"/>
          <w:szCs w:val="24"/>
        </w:rPr>
        <w:t>data</w:t>
      </w:r>
      <w:r w:rsidRPr="004E01A7">
        <w:rPr>
          <w:spacing w:val="4"/>
          <w:sz w:val="24"/>
          <w:szCs w:val="24"/>
        </w:rPr>
        <w:t xml:space="preserve"> </w:t>
      </w:r>
      <w:r w:rsidRPr="004E01A7">
        <w:rPr>
          <w:sz w:val="24"/>
          <w:szCs w:val="24"/>
        </w:rPr>
        <w:t>perusahaan</w:t>
      </w:r>
      <w:r w:rsidRPr="004E01A7">
        <w:rPr>
          <w:spacing w:val="55"/>
          <w:sz w:val="24"/>
          <w:szCs w:val="24"/>
        </w:rPr>
        <w:t xml:space="preserve"> </w:t>
      </w:r>
      <w:r w:rsidRPr="004E01A7">
        <w:rPr>
          <w:sz w:val="24"/>
          <w:szCs w:val="24"/>
        </w:rPr>
        <w:t>dalam</w:t>
      </w:r>
      <w:r w:rsidRPr="004E01A7">
        <w:rPr>
          <w:spacing w:val="2"/>
          <w:sz w:val="24"/>
          <w:szCs w:val="24"/>
        </w:rPr>
        <w:t xml:space="preserve"> </w:t>
      </w:r>
      <w:r w:rsidRPr="004E01A7">
        <w:rPr>
          <w:sz w:val="24"/>
          <w:szCs w:val="24"/>
        </w:rPr>
        <w:t>penelitian</w:t>
      </w:r>
      <w:r w:rsidRPr="004E01A7">
        <w:rPr>
          <w:spacing w:val="3"/>
          <w:sz w:val="24"/>
          <w:szCs w:val="24"/>
        </w:rPr>
        <w:t xml:space="preserve"> </w:t>
      </w:r>
      <w:r w:rsidRPr="004E01A7">
        <w:rPr>
          <w:sz w:val="24"/>
          <w:szCs w:val="24"/>
        </w:rPr>
        <w:t>ini</w:t>
      </w:r>
      <w:r w:rsidRPr="004E01A7">
        <w:rPr>
          <w:spacing w:val="2"/>
          <w:sz w:val="24"/>
          <w:szCs w:val="24"/>
        </w:rPr>
        <w:t xml:space="preserve"> </w:t>
      </w:r>
      <w:r w:rsidRPr="004E01A7">
        <w:rPr>
          <w:sz w:val="24"/>
          <w:szCs w:val="24"/>
        </w:rPr>
        <w:t>rata-rata</w:t>
      </w:r>
      <w:r w:rsidRPr="004E01A7">
        <w:rPr>
          <w:spacing w:val="4"/>
          <w:sz w:val="24"/>
          <w:szCs w:val="24"/>
        </w:rPr>
        <w:t xml:space="preserve"> </w:t>
      </w:r>
      <w:r w:rsidRPr="004E01A7">
        <w:rPr>
          <w:sz w:val="24"/>
          <w:szCs w:val="24"/>
        </w:rPr>
        <w:t>0,2184</w:t>
      </w:r>
      <w:r w:rsidRPr="004E01A7">
        <w:rPr>
          <w:spacing w:val="-52"/>
          <w:sz w:val="24"/>
          <w:szCs w:val="24"/>
        </w:rPr>
        <w:t xml:space="preserve"> </w:t>
      </w:r>
      <w:r w:rsidRPr="004E01A7">
        <w:rPr>
          <w:sz w:val="24"/>
          <w:szCs w:val="24"/>
        </w:rPr>
        <w:t>(dibulatkan</w:t>
      </w:r>
      <w:r w:rsidRPr="004E01A7">
        <w:rPr>
          <w:spacing w:val="23"/>
          <w:sz w:val="24"/>
          <w:szCs w:val="24"/>
        </w:rPr>
        <w:t xml:space="preserve"> </w:t>
      </w:r>
      <w:r w:rsidRPr="004E01A7">
        <w:rPr>
          <w:sz w:val="24"/>
          <w:szCs w:val="24"/>
        </w:rPr>
        <w:t>1)</w:t>
      </w:r>
      <w:r w:rsidRPr="004E01A7">
        <w:rPr>
          <w:spacing w:val="21"/>
          <w:sz w:val="24"/>
          <w:szCs w:val="24"/>
        </w:rPr>
        <w:t xml:space="preserve"> </w:t>
      </w:r>
      <w:r w:rsidRPr="004E01A7">
        <w:rPr>
          <w:sz w:val="24"/>
          <w:szCs w:val="24"/>
        </w:rPr>
        <w:t>perusahaan</w:t>
      </w:r>
      <w:r w:rsidRPr="004E01A7">
        <w:rPr>
          <w:spacing w:val="23"/>
          <w:sz w:val="24"/>
          <w:szCs w:val="24"/>
        </w:rPr>
        <w:t xml:space="preserve"> </w:t>
      </w:r>
      <w:r w:rsidRPr="004E01A7">
        <w:rPr>
          <w:sz w:val="24"/>
          <w:szCs w:val="24"/>
        </w:rPr>
        <w:t>atau</w:t>
      </w:r>
      <w:r w:rsidRPr="004E01A7">
        <w:rPr>
          <w:spacing w:val="21"/>
          <w:sz w:val="24"/>
          <w:szCs w:val="24"/>
        </w:rPr>
        <w:t xml:space="preserve"> </w:t>
      </w:r>
      <w:r w:rsidRPr="004E01A7">
        <w:rPr>
          <w:sz w:val="24"/>
          <w:szCs w:val="24"/>
        </w:rPr>
        <w:t>usaha</w:t>
      </w:r>
      <w:r w:rsidRPr="004E01A7">
        <w:rPr>
          <w:spacing w:val="23"/>
          <w:sz w:val="24"/>
          <w:szCs w:val="24"/>
        </w:rPr>
        <w:t xml:space="preserve"> </w:t>
      </w:r>
      <w:r w:rsidRPr="004E01A7">
        <w:rPr>
          <w:sz w:val="24"/>
          <w:szCs w:val="24"/>
        </w:rPr>
        <w:t>wajib</w:t>
      </w:r>
      <w:r w:rsidRPr="004E01A7">
        <w:rPr>
          <w:spacing w:val="23"/>
          <w:sz w:val="24"/>
          <w:szCs w:val="24"/>
        </w:rPr>
        <w:t xml:space="preserve"> </w:t>
      </w:r>
      <w:r w:rsidRPr="004E01A7">
        <w:rPr>
          <w:sz w:val="24"/>
          <w:szCs w:val="24"/>
        </w:rPr>
        <w:t>pajak</w:t>
      </w:r>
      <w:r w:rsidRPr="004E01A7">
        <w:rPr>
          <w:spacing w:val="23"/>
          <w:sz w:val="24"/>
          <w:szCs w:val="24"/>
        </w:rPr>
        <w:t xml:space="preserve"> </w:t>
      </w:r>
      <w:r w:rsidRPr="004E01A7">
        <w:rPr>
          <w:sz w:val="24"/>
          <w:szCs w:val="24"/>
        </w:rPr>
        <w:t>dalam</w:t>
      </w:r>
      <w:r w:rsidRPr="004E01A7">
        <w:rPr>
          <w:spacing w:val="22"/>
          <w:sz w:val="24"/>
          <w:szCs w:val="24"/>
        </w:rPr>
        <w:t xml:space="preserve"> </w:t>
      </w:r>
      <w:r w:rsidRPr="004E01A7">
        <w:rPr>
          <w:sz w:val="24"/>
          <w:szCs w:val="24"/>
        </w:rPr>
        <w:t>mengurangi</w:t>
      </w:r>
      <w:r w:rsidRPr="004E01A7">
        <w:rPr>
          <w:spacing w:val="24"/>
          <w:sz w:val="24"/>
          <w:szCs w:val="24"/>
        </w:rPr>
        <w:t xml:space="preserve"> </w:t>
      </w:r>
      <w:r w:rsidRPr="004E01A7">
        <w:rPr>
          <w:sz w:val="24"/>
          <w:szCs w:val="24"/>
        </w:rPr>
        <w:t>beban</w:t>
      </w:r>
      <w:r w:rsidRPr="004E01A7">
        <w:rPr>
          <w:spacing w:val="20"/>
          <w:sz w:val="24"/>
          <w:szCs w:val="24"/>
        </w:rPr>
        <w:t xml:space="preserve"> </w:t>
      </w:r>
      <w:r w:rsidRPr="004E01A7">
        <w:rPr>
          <w:sz w:val="24"/>
          <w:szCs w:val="24"/>
        </w:rPr>
        <w:t>pajak</w:t>
      </w:r>
      <w:r w:rsidRPr="004E01A7">
        <w:rPr>
          <w:spacing w:val="23"/>
          <w:sz w:val="24"/>
          <w:szCs w:val="24"/>
        </w:rPr>
        <w:t xml:space="preserve"> </w:t>
      </w:r>
      <w:r w:rsidRPr="004E01A7">
        <w:rPr>
          <w:sz w:val="24"/>
          <w:szCs w:val="24"/>
        </w:rPr>
        <w:t>yang</w:t>
      </w:r>
      <w:r w:rsidRPr="004E01A7">
        <w:rPr>
          <w:spacing w:val="-52"/>
          <w:sz w:val="24"/>
          <w:szCs w:val="24"/>
        </w:rPr>
        <w:t xml:space="preserve"> </w:t>
      </w:r>
      <w:r w:rsidRPr="004E01A7">
        <w:rPr>
          <w:sz w:val="24"/>
          <w:szCs w:val="24"/>
        </w:rPr>
        <w:t>seharusnya</w:t>
      </w:r>
      <w:r w:rsidRPr="004E01A7">
        <w:rPr>
          <w:spacing w:val="12"/>
          <w:sz w:val="24"/>
          <w:szCs w:val="24"/>
        </w:rPr>
        <w:t xml:space="preserve"> </w:t>
      </w:r>
      <w:r w:rsidRPr="004E01A7">
        <w:rPr>
          <w:sz w:val="24"/>
          <w:szCs w:val="24"/>
        </w:rPr>
        <w:t>ditanggung</w:t>
      </w:r>
      <w:r w:rsidRPr="004E01A7">
        <w:rPr>
          <w:spacing w:val="11"/>
          <w:sz w:val="24"/>
          <w:szCs w:val="24"/>
        </w:rPr>
        <w:t xml:space="preserve"> </w:t>
      </w:r>
      <w:r w:rsidRPr="004E01A7">
        <w:rPr>
          <w:sz w:val="24"/>
          <w:szCs w:val="24"/>
        </w:rPr>
        <w:t>dengan</w:t>
      </w:r>
      <w:r w:rsidRPr="004E01A7">
        <w:rPr>
          <w:spacing w:val="10"/>
          <w:sz w:val="24"/>
          <w:szCs w:val="24"/>
        </w:rPr>
        <w:t xml:space="preserve"> </w:t>
      </w:r>
      <w:r w:rsidRPr="004E01A7">
        <w:rPr>
          <w:sz w:val="24"/>
          <w:szCs w:val="24"/>
        </w:rPr>
        <w:t>memanfaatkan</w:t>
      </w:r>
      <w:r w:rsidRPr="004E01A7">
        <w:rPr>
          <w:spacing w:val="12"/>
          <w:sz w:val="24"/>
          <w:szCs w:val="24"/>
        </w:rPr>
        <w:t xml:space="preserve"> </w:t>
      </w:r>
      <w:r w:rsidRPr="004E01A7">
        <w:rPr>
          <w:sz w:val="24"/>
          <w:szCs w:val="24"/>
        </w:rPr>
        <w:t>kelemahan-kelemahan</w:t>
      </w:r>
      <w:r w:rsidRPr="004E01A7">
        <w:rPr>
          <w:spacing w:val="11"/>
          <w:sz w:val="24"/>
          <w:szCs w:val="24"/>
        </w:rPr>
        <w:t xml:space="preserve"> </w:t>
      </w:r>
      <w:r w:rsidRPr="004E01A7">
        <w:rPr>
          <w:sz w:val="24"/>
          <w:szCs w:val="24"/>
        </w:rPr>
        <w:t>dari</w:t>
      </w:r>
      <w:r w:rsidRPr="004E01A7">
        <w:rPr>
          <w:spacing w:val="13"/>
          <w:sz w:val="24"/>
          <w:szCs w:val="24"/>
        </w:rPr>
        <w:t xml:space="preserve"> </w:t>
      </w:r>
      <w:r w:rsidRPr="004E01A7">
        <w:rPr>
          <w:sz w:val="24"/>
          <w:szCs w:val="24"/>
        </w:rPr>
        <w:t>peraturan</w:t>
      </w:r>
      <w:r w:rsidRPr="004E01A7">
        <w:rPr>
          <w:spacing w:val="9"/>
          <w:sz w:val="24"/>
          <w:szCs w:val="24"/>
        </w:rPr>
        <w:t xml:space="preserve"> </w:t>
      </w:r>
      <w:r w:rsidRPr="004E01A7">
        <w:rPr>
          <w:sz w:val="24"/>
          <w:szCs w:val="24"/>
        </w:rPr>
        <w:t>pajak</w:t>
      </w:r>
      <w:r w:rsidRPr="004E01A7">
        <w:rPr>
          <w:spacing w:val="9"/>
          <w:sz w:val="24"/>
          <w:szCs w:val="24"/>
        </w:rPr>
        <w:t xml:space="preserve"> </w:t>
      </w:r>
      <w:r w:rsidRPr="004E01A7">
        <w:rPr>
          <w:sz w:val="24"/>
          <w:szCs w:val="24"/>
        </w:rPr>
        <w:t>yang</w:t>
      </w:r>
      <w:r w:rsidRPr="004E01A7">
        <w:rPr>
          <w:spacing w:val="-52"/>
          <w:sz w:val="24"/>
          <w:szCs w:val="24"/>
        </w:rPr>
        <w:t xml:space="preserve"> </w:t>
      </w:r>
      <w:r w:rsidRPr="004E01A7">
        <w:rPr>
          <w:sz w:val="24"/>
          <w:szCs w:val="24"/>
        </w:rPr>
        <w:t>berlaku dengan</w:t>
      </w:r>
      <w:r w:rsidRPr="004E01A7">
        <w:rPr>
          <w:spacing w:val="2"/>
          <w:sz w:val="24"/>
          <w:szCs w:val="24"/>
        </w:rPr>
        <w:t xml:space="preserve"> </w:t>
      </w:r>
      <w:r w:rsidRPr="004E01A7">
        <w:rPr>
          <w:sz w:val="24"/>
          <w:szCs w:val="24"/>
        </w:rPr>
        <w:t>nilai</w:t>
      </w:r>
      <w:r w:rsidRPr="004E01A7">
        <w:rPr>
          <w:spacing w:val="2"/>
          <w:sz w:val="24"/>
          <w:szCs w:val="24"/>
        </w:rPr>
        <w:t xml:space="preserve"> </w:t>
      </w:r>
      <w:r w:rsidRPr="004E01A7">
        <w:rPr>
          <w:sz w:val="24"/>
          <w:szCs w:val="24"/>
        </w:rPr>
        <w:t>standart</w:t>
      </w:r>
      <w:r w:rsidRPr="004E01A7">
        <w:rPr>
          <w:spacing w:val="1"/>
          <w:sz w:val="24"/>
          <w:szCs w:val="24"/>
        </w:rPr>
        <w:t xml:space="preserve"> </w:t>
      </w:r>
      <w:r w:rsidRPr="004E01A7">
        <w:rPr>
          <w:sz w:val="24"/>
          <w:szCs w:val="24"/>
        </w:rPr>
        <w:t>deviasi</w:t>
      </w:r>
      <w:r w:rsidRPr="004E01A7">
        <w:rPr>
          <w:spacing w:val="2"/>
          <w:sz w:val="24"/>
          <w:szCs w:val="24"/>
        </w:rPr>
        <w:t xml:space="preserve"> </w:t>
      </w:r>
      <w:r w:rsidRPr="004E01A7">
        <w:rPr>
          <w:sz w:val="24"/>
          <w:szCs w:val="24"/>
        </w:rPr>
        <w:t>sebesar</w:t>
      </w:r>
      <w:r w:rsidRPr="004E01A7">
        <w:rPr>
          <w:spacing w:val="5"/>
          <w:sz w:val="24"/>
          <w:szCs w:val="24"/>
        </w:rPr>
        <w:t xml:space="preserve"> </w:t>
      </w:r>
      <w:r w:rsidRPr="004E01A7">
        <w:rPr>
          <w:sz w:val="24"/>
          <w:szCs w:val="24"/>
        </w:rPr>
        <w:t>0,63927.</w:t>
      </w:r>
    </w:p>
    <w:p w14:paraId="268704F4" w14:textId="77777777" w:rsidR="00247A59" w:rsidRPr="004E01A7" w:rsidRDefault="00247A59" w:rsidP="00247A59">
      <w:pPr>
        <w:pStyle w:val="BodyText"/>
        <w:spacing w:line="360" w:lineRule="auto"/>
        <w:ind w:firstLine="567"/>
        <w:jc w:val="both"/>
        <w:rPr>
          <w:sz w:val="24"/>
          <w:szCs w:val="24"/>
          <w:lang w:val="en-US"/>
        </w:rPr>
      </w:pPr>
      <w:r w:rsidRPr="004E01A7">
        <w:rPr>
          <w:sz w:val="24"/>
          <w:szCs w:val="24"/>
          <w:lang w:val="en-US"/>
        </w:rPr>
        <w:t xml:space="preserve">Profitabilitas dan </w:t>
      </w:r>
      <w:r w:rsidRPr="004E01A7">
        <w:rPr>
          <w:i/>
          <w:iCs/>
          <w:sz w:val="24"/>
          <w:szCs w:val="24"/>
          <w:lang w:val="en-US"/>
        </w:rPr>
        <w:t>Leverage</w:t>
      </w:r>
      <w:r w:rsidRPr="004E01A7">
        <w:rPr>
          <w:sz w:val="24"/>
          <w:szCs w:val="24"/>
          <w:lang w:val="en-US"/>
        </w:rPr>
        <w:t xml:space="preserve"> memiliki nilai mean lebih rendah dari </w:t>
      </w:r>
      <w:proofErr w:type="spellStart"/>
      <w:r w:rsidRPr="004E01A7">
        <w:rPr>
          <w:sz w:val="24"/>
          <w:szCs w:val="24"/>
          <w:lang w:val="en-US"/>
        </w:rPr>
        <w:t>stamdar</w:t>
      </w:r>
      <w:proofErr w:type="spellEnd"/>
      <w:r w:rsidRPr="004E01A7">
        <w:rPr>
          <w:sz w:val="24"/>
          <w:szCs w:val="24"/>
          <w:lang w:val="en-US"/>
        </w:rPr>
        <w:t xml:space="preserve"> deviasi hal ini menunjukkan data dalam model penelitian memiliki penyebaran data yang besar. Sedangkan Ukuran Perusahaan memiliki nilai mean lebih tinggi dari standar deviasi hal ini menunjukkan bahwa data dalam model penelitian memiliki penyebaran data yang baik. </w:t>
      </w:r>
    </w:p>
    <w:p w14:paraId="24D5C947" w14:textId="77777777" w:rsidR="00247A59" w:rsidRPr="00BC24D3" w:rsidRDefault="00247A59" w:rsidP="00247A59">
      <w:pPr>
        <w:spacing w:after="0" w:line="360" w:lineRule="auto"/>
        <w:jc w:val="center"/>
        <w:rPr>
          <w:rFonts w:ascii="Times New Roman" w:hAnsi="Times New Roman" w:cs="Times New Roman"/>
          <w:bCs/>
          <w:sz w:val="24"/>
          <w:szCs w:val="24"/>
          <w:lang w:val="en-US"/>
        </w:rPr>
      </w:pPr>
      <w:r w:rsidRPr="00BC24D3">
        <w:rPr>
          <w:rFonts w:ascii="Times New Roman" w:hAnsi="Times New Roman" w:cs="Times New Roman"/>
          <w:bCs/>
          <w:sz w:val="24"/>
          <w:szCs w:val="24"/>
          <w:lang w:val="en-US"/>
        </w:rPr>
        <w:t>Tabel 8. Hasil Analisis Regresi</w:t>
      </w:r>
    </w:p>
    <w:tbl>
      <w:tblPr>
        <w:tblStyle w:val="PlainTable21"/>
        <w:tblW w:w="5000" w:type="pct"/>
        <w:tblLook w:val="04A0" w:firstRow="1" w:lastRow="0" w:firstColumn="1" w:lastColumn="0" w:noHBand="0" w:noVBand="1"/>
      </w:tblPr>
      <w:tblGrid>
        <w:gridCol w:w="2700"/>
        <w:gridCol w:w="898"/>
        <w:gridCol w:w="959"/>
        <w:gridCol w:w="1438"/>
        <w:gridCol w:w="153"/>
        <w:gridCol w:w="864"/>
        <w:gridCol w:w="140"/>
        <w:gridCol w:w="616"/>
        <w:gridCol w:w="153"/>
        <w:gridCol w:w="1068"/>
        <w:gridCol w:w="756"/>
        <w:gridCol w:w="109"/>
      </w:tblGrid>
      <w:tr w:rsidR="00217E17" w:rsidRPr="004E01A7" w14:paraId="554F44CC" w14:textId="77777777" w:rsidTr="004A0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pct"/>
            <w:vAlign w:val="center"/>
          </w:tcPr>
          <w:p w14:paraId="38976AF5" w14:textId="77777777" w:rsidR="00247A59" w:rsidRPr="00217E17" w:rsidRDefault="00247A59" w:rsidP="00217E17">
            <w:pPr>
              <w:spacing w:after="0" w:line="240" w:lineRule="auto"/>
              <w:jc w:val="center"/>
              <w:rPr>
                <w:rFonts w:ascii="Times New Roman" w:hAnsi="Times New Roman" w:cs="Times New Roman"/>
                <w:bCs w:val="0"/>
                <w:sz w:val="24"/>
                <w:szCs w:val="24"/>
              </w:rPr>
            </w:pPr>
          </w:p>
        </w:tc>
        <w:tc>
          <w:tcPr>
            <w:tcW w:w="899" w:type="pct"/>
            <w:gridSpan w:val="2"/>
            <w:vAlign w:val="center"/>
          </w:tcPr>
          <w:p w14:paraId="23EEFB64" w14:textId="77777777" w:rsidR="00247A59" w:rsidRPr="00217E17" w:rsidRDefault="00247A59" w:rsidP="00217E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217E17">
              <w:rPr>
                <w:rFonts w:ascii="Times New Roman" w:hAnsi="Times New Roman" w:cs="Times New Roman"/>
                <w:bCs w:val="0"/>
                <w:sz w:val="24"/>
                <w:szCs w:val="24"/>
              </w:rPr>
              <w:t>Unstandardized Coefficients</w:t>
            </w:r>
          </w:p>
        </w:tc>
        <w:tc>
          <w:tcPr>
            <w:tcW w:w="770" w:type="pct"/>
            <w:gridSpan w:val="2"/>
            <w:vAlign w:val="center"/>
          </w:tcPr>
          <w:p w14:paraId="222F029F" w14:textId="77777777" w:rsidR="00247A59" w:rsidRPr="00217E17" w:rsidRDefault="00247A59" w:rsidP="00217E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217E17">
              <w:rPr>
                <w:rFonts w:ascii="Times New Roman" w:hAnsi="Times New Roman" w:cs="Times New Roman"/>
                <w:bCs w:val="0"/>
                <w:sz w:val="24"/>
                <w:szCs w:val="24"/>
              </w:rPr>
              <w:t>Standardized Coefficients</w:t>
            </w:r>
          </w:p>
        </w:tc>
        <w:tc>
          <w:tcPr>
            <w:tcW w:w="549" w:type="pct"/>
            <w:gridSpan w:val="2"/>
            <w:vAlign w:val="center"/>
          </w:tcPr>
          <w:p w14:paraId="008458B2" w14:textId="77777777" w:rsidR="00247A59" w:rsidRPr="00217E17" w:rsidRDefault="00247A59" w:rsidP="00217E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401" w:type="pct"/>
            <w:gridSpan w:val="2"/>
            <w:vAlign w:val="center"/>
          </w:tcPr>
          <w:p w14:paraId="704B4A5A" w14:textId="77777777" w:rsidR="00247A59" w:rsidRPr="00217E17" w:rsidRDefault="00247A59" w:rsidP="00217E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975" w:type="pct"/>
            <w:gridSpan w:val="3"/>
            <w:vAlign w:val="center"/>
          </w:tcPr>
          <w:p w14:paraId="1370468D" w14:textId="77777777" w:rsidR="00247A59" w:rsidRPr="00217E17" w:rsidRDefault="00247A59" w:rsidP="00217E1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217E17">
              <w:rPr>
                <w:rFonts w:ascii="Times New Roman" w:hAnsi="Times New Roman" w:cs="Times New Roman"/>
                <w:bCs w:val="0"/>
                <w:sz w:val="24"/>
                <w:szCs w:val="24"/>
              </w:rPr>
              <w:t>Collinearity Statistics</w:t>
            </w:r>
          </w:p>
        </w:tc>
      </w:tr>
      <w:tr w:rsidR="00217E17" w:rsidRPr="004E01A7" w14:paraId="10678B65" w14:textId="77777777" w:rsidTr="004A0B15">
        <w:trPr>
          <w:gridAfter w:val="1"/>
          <w:cnfStyle w:val="000000100000" w:firstRow="0" w:lastRow="0" w:firstColumn="0" w:lastColumn="0" w:oddVBand="0" w:evenVBand="0" w:oddHBand="1" w:evenHBand="0" w:firstRowFirstColumn="0" w:firstRowLastColumn="0" w:lastRowFirstColumn="0" w:lastRowLastColumn="0"/>
          <w:wAfter w:w="73" w:type="pct"/>
          <w:trHeight w:val="271"/>
        </w:trPr>
        <w:tc>
          <w:tcPr>
            <w:cnfStyle w:val="001000000000" w:firstRow="0" w:lastRow="0" w:firstColumn="1" w:lastColumn="0" w:oddVBand="0" w:evenVBand="0" w:oddHBand="0" w:evenHBand="0" w:firstRowFirstColumn="0" w:firstRowLastColumn="0" w:lastRowFirstColumn="0" w:lastRowLastColumn="0"/>
            <w:tcW w:w="1407" w:type="pct"/>
            <w:vAlign w:val="center"/>
          </w:tcPr>
          <w:p w14:paraId="5D0F1B14" w14:textId="77777777" w:rsidR="00247A59" w:rsidRPr="00217E17" w:rsidRDefault="00247A59" w:rsidP="00217E17">
            <w:pPr>
              <w:spacing w:after="0" w:line="240" w:lineRule="auto"/>
              <w:jc w:val="center"/>
              <w:rPr>
                <w:rFonts w:ascii="Times New Roman" w:hAnsi="Times New Roman" w:cs="Times New Roman"/>
                <w:bCs w:val="0"/>
                <w:sz w:val="24"/>
                <w:szCs w:val="24"/>
              </w:rPr>
            </w:pPr>
            <w:r w:rsidRPr="00217E17">
              <w:rPr>
                <w:rFonts w:ascii="Times New Roman" w:hAnsi="Times New Roman" w:cs="Times New Roman"/>
                <w:bCs w:val="0"/>
                <w:sz w:val="24"/>
                <w:szCs w:val="24"/>
              </w:rPr>
              <w:t>Model</w:t>
            </w:r>
          </w:p>
        </w:tc>
        <w:tc>
          <w:tcPr>
            <w:tcW w:w="435" w:type="pct"/>
            <w:vAlign w:val="center"/>
          </w:tcPr>
          <w:p w14:paraId="278EA75B" w14:textId="77777777"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B</w:t>
            </w:r>
          </w:p>
        </w:tc>
        <w:tc>
          <w:tcPr>
            <w:tcW w:w="464" w:type="pct"/>
            <w:vAlign w:val="center"/>
          </w:tcPr>
          <w:p w14:paraId="26B726C7" w14:textId="7522B453"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 xml:space="preserve">Std. </w:t>
            </w:r>
            <w:r w:rsidR="00F242D0" w:rsidRPr="00217E17">
              <w:rPr>
                <w:rFonts w:ascii="Times New Roman" w:hAnsi="Times New Roman" w:cs="Times New Roman"/>
                <w:b/>
                <w:sz w:val="24"/>
                <w:szCs w:val="24"/>
              </w:rPr>
              <w:t>E</w:t>
            </w:r>
            <w:r w:rsidRPr="00217E17">
              <w:rPr>
                <w:rFonts w:ascii="Times New Roman" w:hAnsi="Times New Roman" w:cs="Times New Roman"/>
                <w:b/>
                <w:sz w:val="24"/>
                <w:szCs w:val="24"/>
              </w:rPr>
              <w:t>rror</w:t>
            </w:r>
          </w:p>
        </w:tc>
        <w:tc>
          <w:tcPr>
            <w:tcW w:w="696" w:type="pct"/>
            <w:vAlign w:val="center"/>
          </w:tcPr>
          <w:p w14:paraId="5B57562A" w14:textId="77777777" w:rsidR="00247A59" w:rsidRPr="00217E17" w:rsidRDefault="00247A59" w:rsidP="00217E17">
            <w:pPr>
              <w:spacing w:after="0" w:line="240" w:lineRule="auto"/>
              <w:ind w:right="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Beta</w:t>
            </w:r>
          </w:p>
        </w:tc>
        <w:tc>
          <w:tcPr>
            <w:tcW w:w="549" w:type="pct"/>
            <w:gridSpan w:val="2"/>
            <w:vAlign w:val="center"/>
          </w:tcPr>
          <w:p w14:paraId="40917A1A" w14:textId="77777777"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t</w:t>
            </w:r>
          </w:p>
        </w:tc>
        <w:tc>
          <w:tcPr>
            <w:tcW w:w="401" w:type="pct"/>
            <w:gridSpan w:val="2"/>
            <w:vAlign w:val="center"/>
          </w:tcPr>
          <w:p w14:paraId="2806000D" w14:textId="77777777"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Sig</w:t>
            </w:r>
          </w:p>
        </w:tc>
        <w:tc>
          <w:tcPr>
            <w:tcW w:w="591" w:type="pct"/>
            <w:gridSpan w:val="2"/>
            <w:vAlign w:val="center"/>
          </w:tcPr>
          <w:p w14:paraId="093CCCF1" w14:textId="77777777"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Tolerance</w:t>
            </w:r>
          </w:p>
        </w:tc>
        <w:tc>
          <w:tcPr>
            <w:tcW w:w="384" w:type="pct"/>
            <w:vAlign w:val="center"/>
          </w:tcPr>
          <w:p w14:paraId="7C8EE156" w14:textId="77777777" w:rsidR="00247A59" w:rsidRPr="00217E1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17E17">
              <w:rPr>
                <w:rFonts w:ascii="Times New Roman" w:hAnsi="Times New Roman" w:cs="Times New Roman"/>
                <w:b/>
                <w:sz w:val="24"/>
                <w:szCs w:val="24"/>
              </w:rPr>
              <w:t>VIF</w:t>
            </w:r>
          </w:p>
        </w:tc>
      </w:tr>
      <w:tr w:rsidR="00217E17" w:rsidRPr="004E01A7" w14:paraId="2F8F3599" w14:textId="77777777" w:rsidTr="004A0B15">
        <w:trPr>
          <w:gridAfter w:val="1"/>
          <w:wAfter w:w="73" w:type="pct"/>
          <w:trHeight w:val="272"/>
        </w:trPr>
        <w:tc>
          <w:tcPr>
            <w:cnfStyle w:val="001000000000" w:firstRow="0" w:lastRow="0" w:firstColumn="1" w:lastColumn="0" w:oddVBand="0" w:evenVBand="0" w:oddHBand="0" w:evenHBand="0" w:firstRowFirstColumn="0" w:firstRowLastColumn="0" w:lastRowFirstColumn="0" w:lastRowLastColumn="0"/>
            <w:tcW w:w="1407" w:type="pct"/>
          </w:tcPr>
          <w:p w14:paraId="6F5B4B93"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(Constant)</w:t>
            </w:r>
          </w:p>
        </w:tc>
        <w:tc>
          <w:tcPr>
            <w:tcW w:w="435" w:type="pct"/>
            <w:vAlign w:val="center"/>
          </w:tcPr>
          <w:p w14:paraId="1C6F34D9"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0,752</w:t>
            </w:r>
          </w:p>
        </w:tc>
        <w:tc>
          <w:tcPr>
            <w:tcW w:w="464" w:type="pct"/>
            <w:vAlign w:val="center"/>
          </w:tcPr>
          <w:p w14:paraId="714B38C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0,418</w:t>
            </w:r>
          </w:p>
        </w:tc>
        <w:tc>
          <w:tcPr>
            <w:tcW w:w="696" w:type="pct"/>
            <w:vAlign w:val="center"/>
          </w:tcPr>
          <w:p w14:paraId="6DCE233A" w14:textId="77777777" w:rsidR="00247A59" w:rsidRPr="004E01A7" w:rsidRDefault="00247A59" w:rsidP="00217E17">
            <w:pPr>
              <w:spacing w:after="0" w:line="240" w:lineRule="auto"/>
              <w:ind w:right="1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9" w:type="pct"/>
            <w:gridSpan w:val="2"/>
            <w:vAlign w:val="center"/>
          </w:tcPr>
          <w:p w14:paraId="182A4881"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1,800</w:t>
            </w:r>
          </w:p>
        </w:tc>
        <w:tc>
          <w:tcPr>
            <w:tcW w:w="401" w:type="pct"/>
            <w:gridSpan w:val="2"/>
            <w:vAlign w:val="center"/>
          </w:tcPr>
          <w:p w14:paraId="292C4E03"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0,073</w:t>
            </w:r>
          </w:p>
        </w:tc>
        <w:tc>
          <w:tcPr>
            <w:tcW w:w="591" w:type="pct"/>
            <w:gridSpan w:val="2"/>
            <w:vAlign w:val="center"/>
          </w:tcPr>
          <w:p w14:paraId="23B99811"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84" w:type="pct"/>
            <w:vAlign w:val="center"/>
          </w:tcPr>
          <w:p w14:paraId="220B88E3"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17E17" w:rsidRPr="004E01A7" w14:paraId="5A34DABE" w14:textId="77777777" w:rsidTr="004A0B15">
        <w:trPr>
          <w:gridAfter w:val="1"/>
          <w:cnfStyle w:val="000000100000" w:firstRow="0" w:lastRow="0" w:firstColumn="0" w:lastColumn="0" w:oddVBand="0" w:evenVBand="0" w:oddHBand="1" w:evenHBand="0" w:firstRowFirstColumn="0" w:firstRowLastColumn="0" w:lastRowFirstColumn="0" w:lastRowLastColumn="0"/>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2407ECD9"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UKURAN KOMITE AUDIT (X1)</w:t>
            </w:r>
          </w:p>
        </w:tc>
        <w:tc>
          <w:tcPr>
            <w:tcW w:w="435" w:type="pct"/>
            <w:vAlign w:val="center"/>
          </w:tcPr>
          <w:p w14:paraId="5F16187F"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0,015</w:t>
            </w:r>
          </w:p>
        </w:tc>
        <w:tc>
          <w:tcPr>
            <w:tcW w:w="464" w:type="pct"/>
            <w:vAlign w:val="center"/>
          </w:tcPr>
          <w:p w14:paraId="6DB6ADE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0,066</w:t>
            </w:r>
          </w:p>
        </w:tc>
        <w:tc>
          <w:tcPr>
            <w:tcW w:w="696" w:type="pct"/>
            <w:vAlign w:val="center"/>
          </w:tcPr>
          <w:p w14:paraId="143A7B18" w14:textId="77777777" w:rsidR="00247A59" w:rsidRPr="004E01A7" w:rsidRDefault="00247A59" w:rsidP="00217E17">
            <w:pPr>
              <w:spacing w:after="0" w:line="240" w:lineRule="auto"/>
              <w:ind w:right="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0,017</w:t>
            </w:r>
          </w:p>
        </w:tc>
        <w:tc>
          <w:tcPr>
            <w:tcW w:w="549" w:type="pct"/>
            <w:gridSpan w:val="2"/>
            <w:vAlign w:val="center"/>
          </w:tcPr>
          <w:p w14:paraId="22910B15"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2,231</w:t>
            </w:r>
          </w:p>
        </w:tc>
        <w:tc>
          <w:tcPr>
            <w:tcW w:w="401" w:type="pct"/>
            <w:gridSpan w:val="2"/>
            <w:vAlign w:val="center"/>
          </w:tcPr>
          <w:p w14:paraId="3162E36C"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0,018</w:t>
            </w:r>
          </w:p>
        </w:tc>
        <w:tc>
          <w:tcPr>
            <w:tcW w:w="591" w:type="pct"/>
            <w:gridSpan w:val="2"/>
            <w:vAlign w:val="center"/>
          </w:tcPr>
          <w:p w14:paraId="39BB61F4"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0,831</w:t>
            </w:r>
          </w:p>
        </w:tc>
        <w:tc>
          <w:tcPr>
            <w:tcW w:w="384" w:type="pct"/>
            <w:vAlign w:val="center"/>
          </w:tcPr>
          <w:p w14:paraId="64A99E90"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1,203</w:t>
            </w:r>
          </w:p>
        </w:tc>
      </w:tr>
      <w:tr w:rsidR="00217E17" w:rsidRPr="004E01A7" w14:paraId="555C748F" w14:textId="77777777" w:rsidTr="004A0B15">
        <w:trPr>
          <w:gridAfter w:val="1"/>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38B8A276"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FREKUENSI RAPAT KERJA (X2)</w:t>
            </w:r>
          </w:p>
        </w:tc>
        <w:tc>
          <w:tcPr>
            <w:tcW w:w="435" w:type="pct"/>
            <w:vAlign w:val="center"/>
          </w:tcPr>
          <w:p w14:paraId="1E3D50E0"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0,007</w:t>
            </w:r>
          </w:p>
        </w:tc>
        <w:tc>
          <w:tcPr>
            <w:tcW w:w="464" w:type="pct"/>
            <w:vAlign w:val="center"/>
          </w:tcPr>
          <w:p w14:paraId="31546A35"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0,040</w:t>
            </w:r>
          </w:p>
        </w:tc>
        <w:tc>
          <w:tcPr>
            <w:tcW w:w="696" w:type="pct"/>
            <w:vAlign w:val="center"/>
          </w:tcPr>
          <w:p w14:paraId="0E7B3C03" w14:textId="77777777" w:rsidR="00247A59" w:rsidRPr="004E01A7" w:rsidRDefault="00247A59" w:rsidP="00217E17">
            <w:pPr>
              <w:spacing w:after="0" w:line="240" w:lineRule="auto"/>
              <w:ind w:right="1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0,012</w:t>
            </w:r>
          </w:p>
        </w:tc>
        <w:tc>
          <w:tcPr>
            <w:tcW w:w="549" w:type="pct"/>
            <w:gridSpan w:val="2"/>
            <w:vAlign w:val="center"/>
          </w:tcPr>
          <w:p w14:paraId="28BA00E1"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4,171</w:t>
            </w:r>
          </w:p>
        </w:tc>
        <w:tc>
          <w:tcPr>
            <w:tcW w:w="401" w:type="pct"/>
            <w:gridSpan w:val="2"/>
            <w:vAlign w:val="center"/>
          </w:tcPr>
          <w:p w14:paraId="02C07DA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0,029</w:t>
            </w:r>
          </w:p>
        </w:tc>
        <w:tc>
          <w:tcPr>
            <w:tcW w:w="591" w:type="pct"/>
            <w:gridSpan w:val="2"/>
            <w:vAlign w:val="center"/>
          </w:tcPr>
          <w:p w14:paraId="2DA10ED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0,959</w:t>
            </w:r>
          </w:p>
        </w:tc>
        <w:tc>
          <w:tcPr>
            <w:tcW w:w="384" w:type="pct"/>
            <w:vAlign w:val="center"/>
          </w:tcPr>
          <w:p w14:paraId="16C3172A"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1,043</w:t>
            </w:r>
          </w:p>
        </w:tc>
      </w:tr>
      <w:tr w:rsidR="00217E17" w:rsidRPr="004E01A7" w14:paraId="5AF1B7AB" w14:textId="77777777" w:rsidTr="004A0B15">
        <w:trPr>
          <w:gridAfter w:val="1"/>
          <w:cnfStyle w:val="000000100000" w:firstRow="0" w:lastRow="0" w:firstColumn="0" w:lastColumn="0" w:oddVBand="0" w:evenVBand="0" w:oddHBand="1" w:evenHBand="0" w:firstRowFirstColumn="0" w:firstRowLastColumn="0" w:lastRowFirstColumn="0" w:lastRowLastColumn="0"/>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56F064AB"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KEAHLIAN KOMITE AUDIT (X3)</w:t>
            </w:r>
          </w:p>
        </w:tc>
        <w:tc>
          <w:tcPr>
            <w:tcW w:w="435" w:type="pct"/>
            <w:vAlign w:val="center"/>
          </w:tcPr>
          <w:p w14:paraId="5F52E25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-0,133</w:t>
            </w:r>
          </w:p>
        </w:tc>
        <w:tc>
          <w:tcPr>
            <w:tcW w:w="464" w:type="pct"/>
            <w:vAlign w:val="center"/>
          </w:tcPr>
          <w:p w14:paraId="09C204DE"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0,116</w:t>
            </w:r>
          </w:p>
        </w:tc>
        <w:tc>
          <w:tcPr>
            <w:tcW w:w="696" w:type="pct"/>
            <w:vAlign w:val="center"/>
          </w:tcPr>
          <w:p w14:paraId="73416348" w14:textId="77777777" w:rsidR="00247A59" w:rsidRPr="004E01A7" w:rsidRDefault="00247A59" w:rsidP="00217E17">
            <w:pPr>
              <w:spacing w:after="0" w:line="240" w:lineRule="auto"/>
              <w:ind w:right="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-0,083</w:t>
            </w:r>
          </w:p>
        </w:tc>
        <w:tc>
          <w:tcPr>
            <w:tcW w:w="549" w:type="pct"/>
            <w:gridSpan w:val="2"/>
            <w:vAlign w:val="center"/>
          </w:tcPr>
          <w:p w14:paraId="2E8AA88F"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-3,146</w:t>
            </w:r>
          </w:p>
        </w:tc>
        <w:tc>
          <w:tcPr>
            <w:tcW w:w="401" w:type="pct"/>
            <w:gridSpan w:val="2"/>
            <w:vAlign w:val="center"/>
          </w:tcPr>
          <w:p w14:paraId="187142E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0,025</w:t>
            </w:r>
          </w:p>
        </w:tc>
        <w:tc>
          <w:tcPr>
            <w:tcW w:w="591" w:type="pct"/>
            <w:gridSpan w:val="2"/>
            <w:vAlign w:val="center"/>
          </w:tcPr>
          <w:p w14:paraId="4C20604C"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0,842</w:t>
            </w:r>
          </w:p>
        </w:tc>
        <w:tc>
          <w:tcPr>
            <w:tcW w:w="384" w:type="pct"/>
            <w:vAlign w:val="center"/>
          </w:tcPr>
          <w:p w14:paraId="111B2F49"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1,187</w:t>
            </w:r>
          </w:p>
        </w:tc>
      </w:tr>
      <w:tr w:rsidR="00217E17" w:rsidRPr="004E01A7" w14:paraId="40BB4777" w14:textId="77777777" w:rsidTr="004A0B15">
        <w:trPr>
          <w:gridAfter w:val="1"/>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06200526"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INDEPENDENSI KOMITE AUDIT (X4)</w:t>
            </w:r>
          </w:p>
        </w:tc>
        <w:tc>
          <w:tcPr>
            <w:tcW w:w="435" w:type="pct"/>
            <w:vAlign w:val="center"/>
          </w:tcPr>
          <w:p w14:paraId="1572371C"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0,155</w:t>
            </w:r>
          </w:p>
        </w:tc>
        <w:tc>
          <w:tcPr>
            <w:tcW w:w="464" w:type="pct"/>
            <w:vAlign w:val="center"/>
          </w:tcPr>
          <w:p w14:paraId="59B8D86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0,257</w:t>
            </w:r>
          </w:p>
        </w:tc>
        <w:tc>
          <w:tcPr>
            <w:tcW w:w="696" w:type="pct"/>
            <w:vAlign w:val="center"/>
          </w:tcPr>
          <w:p w14:paraId="2352E034" w14:textId="77777777" w:rsidR="00247A59" w:rsidRPr="004E01A7" w:rsidRDefault="00247A59" w:rsidP="00217E17">
            <w:pPr>
              <w:spacing w:after="0" w:line="240" w:lineRule="auto"/>
              <w:ind w:right="1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0,041</w:t>
            </w:r>
          </w:p>
        </w:tc>
        <w:tc>
          <w:tcPr>
            <w:tcW w:w="549" w:type="pct"/>
            <w:gridSpan w:val="2"/>
            <w:vAlign w:val="center"/>
          </w:tcPr>
          <w:p w14:paraId="3D6FFD3D"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5,602</w:t>
            </w:r>
          </w:p>
        </w:tc>
        <w:tc>
          <w:tcPr>
            <w:tcW w:w="401" w:type="pct"/>
            <w:gridSpan w:val="2"/>
            <w:vAlign w:val="center"/>
          </w:tcPr>
          <w:p w14:paraId="0C52D88B"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0,015</w:t>
            </w:r>
          </w:p>
        </w:tc>
        <w:tc>
          <w:tcPr>
            <w:tcW w:w="591" w:type="pct"/>
            <w:gridSpan w:val="2"/>
            <w:vAlign w:val="center"/>
          </w:tcPr>
          <w:p w14:paraId="6149F5A1"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0,956</w:t>
            </w:r>
          </w:p>
        </w:tc>
        <w:tc>
          <w:tcPr>
            <w:tcW w:w="384" w:type="pct"/>
            <w:vAlign w:val="center"/>
          </w:tcPr>
          <w:p w14:paraId="6D6116F9"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1,047</w:t>
            </w:r>
          </w:p>
        </w:tc>
      </w:tr>
      <w:tr w:rsidR="00217E17" w:rsidRPr="004E01A7" w14:paraId="1D64CDAA" w14:textId="77777777" w:rsidTr="004A0B15">
        <w:trPr>
          <w:gridAfter w:val="1"/>
          <w:cnfStyle w:val="000000100000" w:firstRow="0" w:lastRow="0" w:firstColumn="0" w:lastColumn="0" w:oddVBand="0" w:evenVBand="0" w:oddHBand="1" w:evenHBand="0" w:firstRowFirstColumn="0" w:firstRowLastColumn="0" w:lastRowFirstColumn="0" w:lastRowLastColumn="0"/>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6BB1878E"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ROA (Kontrol 1)</w:t>
            </w:r>
          </w:p>
        </w:tc>
        <w:tc>
          <w:tcPr>
            <w:tcW w:w="435" w:type="pct"/>
            <w:vAlign w:val="center"/>
          </w:tcPr>
          <w:p w14:paraId="14AA3EEF"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-0,001</w:t>
            </w:r>
          </w:p>
        </w:tc>
        <w:tc>
          <w:tcPr>
            <w:tcW w:w="464" w:type="pct"/>
            <w:vAlign w:val="center"/>
          </w:tcPr>
          <w:p w14:paraId="623D2379"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0,003</w:t>
            </w:r>
          </w:p>
        </w:tc>
        <w:tc>
          <w:tcPr>
            <w:tcW w:w="696" w:type="pct"/>
            <w:vAlign w:val="center"/>
          </w:tcPr>
          <w:p w14:paraId="5E86D231" w14:textId="77777777" w:rsidR="00247A59" w:rsidRPr="004E01A7" w:rsidRDefault="00247A59" w:rsidP="00217E17">
            <w:pPr>
              <w:spacing w:after="0" w:line="240" w:lineRule="auto"/>
              <w:ind w:right="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-0,021</w:t>
            </w:r>
          </w:p>
        </w:tc>
        <w:tc>
          <w:tcPr>
            <w:tcW w:w="549" w:type="pct"/>
            <w:gridSpan w:val="2"/>
            <w:vAlign w:val="center"/>
          </w:tcPr>
          <w:p w14:paraId="753A779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-0,313</w:t>
            </w:r>
          </w:p>
        </w:tc>
        <w:tc>
          <w:tcPr>
            <w:tcW w:w="401" w:type="pct"/>
            <w:gridSpan w:val="2"/>
            <w:vAlign w:val="center"/>
          </w:tcPr>
          <w:p w14:paraId="5F0ADB3B"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0,754</w:t>
            </w:r>
          </w:p>
        </w:tc>
        <w:tc>
          <w:tcPr>
            <w:tcW w:w="591" w:type="pct"/>
            <w:gridSpan w:val="2"/>
            <w:vAlign w:val="center"/>
          </w:tcPr>
          <w:p w14:paraId="3E895E8B"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0,951</w:t>
            </w:r>
          </w:p>
        </w:tc>
        <w:tc>
          <w:tcPr>
            <w:tcW w:w="384" w:type="pct"/>
            <w:vAlign w:val="center"/>
          </w:tcPr>
          <w:p w14:paraId="36FCDADB"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1,051</w:t>
            </w:r>
          </w:p>
        </w:tc>
      </w:tr>
      <w:tr w:rsidR="00217E17" w:rsidRPr="004E01A7" w14:paraId="476743A5" w14:textId="77777777" w:rsidTr="004A0B15">
        <w:trPr>
          <w:gridAfter w:val="1"/>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3F32BEE3"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DER (Kontrol 2)</w:t>
            </w:r>
          </w:p>
        </w:tc>
        <w:tc>
          <w:tcPr>
            <w:tcW w:w="435" w:type="pct"/>
            <w:vAlign w:val="center"/>
          </w:tcPr>
          <w:p w14:paraId="18D1D2EC"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-0,018</w:t>
            </w:r>
          </w:p>
        </w:tc>
        <w:tc>
          <w:tcPr>
            <w:tcW w:w="464" w:type="pct"/>
            <w:vAlign w:val="center"/>
          </w:tcPr>
          <w:p w14:paraId="44957403"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0,024</w:t>
            </w:r>
          </w:p>
        </w:tc>
        <w:tc>
          <w:tcPr>
            <w:tcW w:w="696" w:type="pct"/>
            <w:vAlign w:val="center"/>
          </w:tcPr>
          <w:p w14:paraId="34906D7C" w14:textId="77777777" w:rsidR="00247A59" w:rsidRPr="004E01A7" w:rsidRDefault="00247A59" w:rsidP="00217E17">
            <w:pPr>
              <w:spacing w:after="0" w:line="240" w:lineRule="auto"/>
              <w:ind w:right="1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-0,052</w:t>
            </w:r>
          </w:p>
        </w:tc>
        <w:tc>
          <w:tcPr>
            <w:tcW w:w="549" w:type="pct"/>
            <w:gridSpan w:val="2"/>
            <w:vAlign w:val="center"/>
          </w:tcPr>
          <w:p w14:paraId="23C4F215"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-0,740</w:t>
            </w:r>
          </w:p>
        </w:tc>
        <w:tc>
          <w:tcPr>
            <w:tcW w:w="401" w:type="pct"/>
            <w:gridSpan w:val="2"/>
            <w:vAlign w:val="center"/>
          </w:tcPr>
          <w:p w14:paraId="5587E6C5"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0,460</w:t>
            </w:r>
          </w:p>
        </w:tc>
        <w:tc>
          <w:tcPr>
            <w:tcW w:w="591" w:type="pct"/>
            <w:gridSpan w:val="2"/>
            <w:vAlign w:val="center"/>
          </w:tcPr>
          <w:p w14:paraId="59ACF6EC"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0,902</w:t>
            </w:r>
          </w:p>
        </w:tc>
        <w:tc>
          <w:tcPr>
            <w:tcW w:w="384" w:type="pct"/>
            <w:vAlign w:val="center"/>
          </w:tcPr>
          <w:p w14:paraId="5B899007" w14:textId="77777777" w:rsidR="00247A59" w:rsidRPr="004E01A7" w:rsidRDefault="00247A59" w:rsidP="00217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1,109</w:t>
            </w:r>
          </w:p>
        </w:tc>
      </w:tr>
      <w:tr w:rsidR="00217E17" w:rsidRPr="004E01A7" w14:paraId="107F528D" w14:textId="77777777" w:rsidTr="004A0B15">
        <w:trPr>
          <w:gridAfter w:val="1"/>
          <w:cnfStyle w:val="000000100000" w:firstRow="0" w:lastRow="0" w:firstColumn="0" w:lastColumn="0" w:oddVBand="0" w:evenVBand="0" w:oddHBand="1" w:evenHBand="0" w:firstRowFirstColumn="0" w:firstRowLastColumn="0" w:lastRowFirstColumn="0" w:lastRowLastColumn="0"/>
          <w:wAfter w:w="73" w:type="pct"/>
        </w:trPr>
        <w:tc>
          <w:tcPr>
            <w:cnfStyle w:val="001000000000" w:firstRow="0" w:lastRow="0" w:firstColumn="1" w:lastColumn="0" w:oddVBand="0" w:evenVBand="0" w:oddHBand="0" w:evenHBand="0" w:firstRowFirstColumn="0" w:firstRowLastColumn="0" w:lastRowFirstColumn="0" w:lastRowLastColumn="0"/>
            <w:tcW w:w="1407" w:type="pct"/>
          </w:tcPr>
          <w:p w14:paraId="5F9AE862" w14:textId="77777777" w:rsidR="00247A59" w:rsidRPr="004E01A7" w:rsidRDefault="00247A59" w:rsidP="00E66F8A">
            <w:pPr>
              <w:spacing w:after="0" w:line="240" w:lineRule="auto"/>
              <w:rPr>
                <w:rFonts w:ascii="Times New Roman" w:hAnsi="Times New Roman" w:cs="Times New Roman"/>
                <w:b w:val="0"/>
                <w:bCs w:val="0"/>
                <w:sz w:val="24"/>
                <w:szCs w:val="24"/>
              </w:rPr>
            </w:pPr>
            <w:r w:rsidRPr="004E01A7">
              <w:rPr>
                <w:rFonts w:ascii="Times New Roman" w:hAnsi="Times New Roman" w:cs="Times New Roman"/>
                <w:b w:val="0"/>
                <w:bCs w:val="0"/>
                <w:sz w:val="24"/>
                <w:szCs w:val="24"/>
              </w:rPr>
              <w:t>SIZE (Kontrol 3)</w:t>
            </w:r>
          </w:p>
        </w:tc>
        <w:tc>
          <w:tcPr>
            <w:tcW w:w="435" w:type="pct"/>
            <w:vAlign w:val="center"/>
          </w:tcPr>
          <w:p w14:paraId="54D1D07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0,010</w:t>
            </w:r>
          </w:p>
        </w:tc>
        <w:tc>
          <w:tcPr>
            <w:tcW w:w="464" w:type="pct"/>
            <w:vAlign w:val="center"/>
          </w:tcPr>
          <w:p w14:paraId="10374F68"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0,018</w:t>
            </w:r>
          </w:p>
        </w:tc>
        <w:tc>
          <w:tcPr>
            <w:tcW w:w="696" w:type="pct"/>
            <w:vAlign w:val="center"/>
          </w:tcPr>
          <w:p w14:paraId="34EE0B05" w14:textId="77777777" w:rsidR="00247A59" w:rsidRPr="004E01A7" w:rsidRDefault="00247A59" w:rsidP="00217E17">
            <w:pPr>
              <w:spacing w:after="0" w:line="240" w:lineRule="auto"/>
              <w:ind w:right="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0,039</w:t>
            </w:r>
          </w:p>
        </w:tc>
        <w:tc>
          <w:tcPr>
            <w:tcW w:w="549" w:type="pct"/>
            <w:gridSpan w:val="2"/>
            <w:vAlign w:val="center"/>
          </w:tcPr>
          <w:p w14:paraId="2B29882C"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0,533</w:t>
            </w:r>
          </w:p>
        </w:tc>
        <w:tc>
          <w:tcPr>
            <w:tcW w:w="401" w:type="pct"/>
            <w:gridSpan w:val="2"/>
            <w:vAlign w:val="center"/>
          </w:tcPr>
          <w:p w14:paraId="7359D327"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0,594</w:t>
            </w:r>
          </w:p>
        </w:tc>
        <w:tc>
          <w:tcPr>
            <w:tcW w:w="591" w:type="pct"/>
            <w:gridSpan w:val="2"/>
            <w:vAlign w:val="center"/>
          </w:tcPr>
          <w:p w14:paraId="580670D5"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0,847</w:t>
            </w:r>
          </w:p>
        </w:tc>
        <w:tc>
          <w:tcPr>
            <w:tcW w:w="384" w:type="pct"/>
            <w:vAlign w:val="center"/>
          </w:tcPr>
          <w:p w14:paraId="0A238A5A" w14:textId="77777777" w:rsidR="00247A59" w:rsidRPr="004E01A7" w:rsidRDefault="00247A59" w:rsidP="00217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1A7">
              <w:rPr>
                <w:rFonts w:ascii="Times New Roman" w:hAnsi="Times New Roman" w:cs="Times New Roman"/>
                <w:sz w:val="24"/>
                <w:szCs w:val="24"/>
              </w:rPr>
              <w:t>1,181</w:t>
            </w:r>
          </w:p>
        </w:tc>
      </w:tr>
    </w:tbl>
    <w:p w14:paraId="7F8E9302" w14:textId="77777777" w:rsidR="00247A59" w:rsidRPr="004E01A7" w:rsidRDefault="00247A59" w:rsidP="00247A59">
      <w:pPr>
        <w:spacing w:after="0" w:line="360" w:lineRule="auto"/>
        <w:jc w:val="both"/>
        <w:rPr>
          <w:rFonts w:ascii="Times New Roman" w:hAnsi="Times New Roman" w:cs="Times New Roman"/>
          <w:sz w:val="24"/>
          <w:szCs w:val="24"/>
        </w:rPr>
      </w:pPr>
    </w:p>
    <w:p w14:paraId="1BAA9EE0" w14:textId="77777777" w:rsidR="00247A59" w:rsidRPr="004E01A7" w:rsidRDefault="00247A59" w:rsidP="00247A59">
      <w:pPr>
        <w:pStyle w:val="BodyText"/>
        <w:spacing w:line="360" w:lineRule="auto"/>
        <w:ind w:right="-1" w:firstLine="567"/>
        <w:jc w:val="both"/>
        <w:rPr>
          <w:sz w:val="24"/>
          <w:szCs w:val="24"/>
          <w:lang w:val="en-US"/>
        </w:rPr>
      </w:pPr>
      <w:r w:rsidRPr="004E01A7">
        <w:rPr>
          <w:sz w:val="24"/>
          <w:szCs w:val="24"/>
          <w:lang w:val="en-US"/>
        </w:rPr>
        <w:t>Berdasarkan tabel 8 koefisien regresi ukuran komite audit (X1) terhadap penghindaran pajak/</w:t>
      </w:r>
      <w:r w:rsidRPr="004E01A7">
        <w:rPr>
          <w:i/>
          <w:sz w:val="24"/>
          <w:szCs w:val="24"/>
          <w:lang w:val="en-US"/>
        </w:rPr>
        <w:t>tax avoidance</w:t>
      </w:r>
      <w:r w:rsidRPr="004E01A7">
        <w:rPr>
          <w:sz w:val="24"/>
          <w:szCs w:val="24"/>
          <w:lang w:val="en-US"/>
        </w:rPr>
        <w:t xml:space="preserve"> (Y) sebesar 0,017 (1,7%). Koefisien regresi frekuensi rapat kerja (X2) terhadap penghindaran pajak/</w:t>
      </w:r>
      <w:r w:rsidRPr="004E01A7">
        <w:rPr>
          <w:i/>
          <w:sz w:val="24"/>
          <w:szCs w:val="24"/>
          <w:lang w:val="en-US"/>
        </w:rPr>
        <w:t>tax avoidance</w:t>
      </w:r>
      <w:r w:rsidRPr="004E01A7">
        <w:rPr>
          <w:sz w:val="24"/>
          <w:szCs w:val="24"/>
          <w:lang w:val="en-US"/>
        </w:rPr>
        <w:t xml:space="preserve"> (Y) sebesar 0,012 (1,2%). Koefisien regresi keahlian komite </w:t>
      </w:r>
      <w:r w:rsidRPr="004E01A7">
        <w:rPr>
          <w:sz w:val="24"/>
          <w:szCs w:val="24"/>
          <w:lang w:val="en-US"/>
        </w:rPr>
        <w:lastRenderedPageBreak/>
        <w:t>audit (X3) terhadap penghindaran pajak/</w:t>
      </w:r>
      <w:r w:rsidRPr="004E01A7">
        <w:rPr>
          <w:i/>
          <w:sz w:val="24"/>
          <w:szCs w:val="24"/>
          <w:lang w:val="en-US"/>
        </w:rPr>
        <w:t>tax avoidance</w:t>
      </w:r>
      <w:r w:rsidRPr="004E01A7">
        <w:rPr>
          <w:sz w:val="24"/>
          <w:szCs w:val="24"/>
          <w:lang w:val="en-US"/>
        </w:rPr>
        <w:t xml:space="preserve"> (Y) sebesar -0,083 (-8,3%), Koefisien regresi independensi komite audit (X4) terhadap penghindaran pajak/</w:t>
      </w:r>
      <w:r w:rsidRPr="004E01A7">
        <w:rPr>
          <w:i/>
          <w:sz w:val="24"/>
          <w:szCs w:val="24"/>
          <w:lang w:val="en-US"/>
        </w:rPr>
        <w:t>tax avoidance</w:t>
      </w:r>
      <w:r w:rsidRPr="004E01A7">
        <w:rPr>
          <w:sz w:val="24"/>
          <w:szCs w:val="24"/>
          <w:lang w:val="en-US"/>
        </w:rPr>
        <w:t xml:space="preserve"> (Y) sebesar 0,041 (4,1%). Koefisien regresi profitabilitas (kontrol 1) terhadap penghindaran pajak/</w:t>
      </w:r>
      <w:r w:rsidRPr="004E01A7">
        <w:rPr>
          <w:i/>
          <w:sz w:val="24"/>
          <w:szCs w:val="24"/>
          <w:lang w:val="en-US"/>
        </w:rPr>
        <w:t>tax avoidance</w:t>
      </w:r>
      <w:r w:rsidRPr="004E01A7">
        <w:rPr>
          <w:sz w:val="24"/>
          <w:szCs w:val="24"/>
          <w:lang w:val="en-US"/>
        </w:rPr>
        <w:t xml:space="preserve"> (Y) sebesar -0,021 (-2,1%), Koefisien regresi </w:t>
      </w:r>
      <w:r w:rsidRPr="004E01A7">
        <w:rPr>
          <w:i/>
          <w:iCs/>
          <w:sz w:val="24"/>
          <w:szCs w:val="24"/>
          <w:lang w:val="en-US"/>
        </w:rPr>
        <w:t>leverage</w:t>
      </w:r>
      <w:r w:rsidRPr="004E01A7">
        <w:rPr>
          <w:sz w:val="24"/>
          <w:szCs w:val="24"/>
          <w:lang w:val="en-US"/>
        </w:rPr>
        <w:t xml:space="preserve"> (kontrol 2) terhadap penghindaran pajak/</w:t>
      </w:r>
      <w:r w:rsidRPr="004E01A7">
        <w:rPr>
          <w:i/>
          <w:sz w:val="24"/>
          <w:szCs w:val="24"/>
          <w:lang w:val="en-US"/>
        </w:rPr>
        <w:t>tax avoidance</w:t>
      </w:r>
      <w:r w:rsidRPr="004E01A7">
        <w:rPr>
          <w:sz w:val="24"/>
          <w:szCs w:val="24"/>
          <w:lang w:val="en-US"/>
        </w:rPr>
        <w:t xml:space="preserve"> (Y) sebesar -0,052 (-5,2%). Koefisien regresi </w:t>
      </w:r>
      <w:r w:rsidRPr="004E01A7">
        <w:rPr>
          <w:i/>
          <w:iCs/>
          <w:sz w:val="24"/>
          <w:szCs w:val="24"/>
          <w:lang w:val="en-US"/>
        </w:rPr>
        <w:t>size</w:t>
      </w:r>
      <w:r w:rsidRPr="004E01A7">
        <w:rPr>
          <w:sz w:val="24"/>
          <w:szCs w:val="24"/>
          <w:lang w:val="en-US"/>
        </w:rPr>
        <w:t xml:space="preserve"> (kontrol 3) terhadap penghindaran pajak/</w:t>
      </w:r>
      <w:r w:rsidRPr="004E01A7">
        <w:rPr>
          <w:i/>
          <w:sz w:val="24"/>
          <w:szCs w:val="24"/>
          <w:lang w:val="en-US"/>
        </w:rPr>
        <w:t>tax avoidance</w:t>
      </w:r>
      <w:r w:rsidRPr="004E01A7">
        <w:rPr>
          <w:sz w:val="24"/>
          <w:szCs w:val="24"/>
          <w:lang w:val="en-US"/>
        </w:rPr>
        <w:t xml:space="preserve"> (Y) sebesar 0,039 (3,9%). </w:t>
      </w:r>
    </w:p>
    <w:p w14:paraId="7B9DC79F" w14:textId="77777777" w:rsidR="00AC23A4" w:rsidRPr="004E01A7" w:rsidRDefault="00247A59" w:rsidP="00247A59">
      <w:pPr>
        <w:spacing w:after="0" w:line="360" w:lineRule="auto"/>
        <w:ind w:right="-1" w:firstLine="567"/>
        <w:jc w:val="both"/>
        <w:rPr>
          <w:rFonts w:ascii="Times New Roman" w:hAnsi="Times New Roman" w:cs="Times New Roman"/>
          <w:b/>
          <w:bCs/>
          <w:sz w:val="24"/>
          <w:szCs w:val="24"/>
          <w:lang w:val="en-US"/>
        </w:rPr>
      </w:pPr>
      <w:r w:rsidRPr="004E01A7">
        <w:rPr>
          <w:rFonts w:ascii="Times New Roman" w:hAnsi="Times New Roman" w:cs="Times New Roman"/>
          <w:sz w:val="24"/>
          <w:szCs w:val="24"/>
          <w:lang w:val="en-US"/>
        </w:rPr>
        <w:t>Berdasarkan hasil uji regresi menunjukkan ukuran komite audit berpengaruh positif dan signifikan terhadap penghindaran pajak/</w:t>
      </w:r>
      <w:r w:rsidRPr="004E01A7">
        <w:rPr>
          <w:rFonts w:ascii="Times New Roman" w:hAnsi="Times New Roman" w:cs="Times New Roman"/>
          <w:i/>
          <w:iCs/>
          <w:sz w:val="24"/>
          <w:szCs w:val="24"/>
          <w:lang w:val="en-US"/>
        </w:rPr>
        <w:t>Tax Avoidance</w:t>
      </w:r>
      <w:r w:rsidRPr="004E01A7">
        <w:rPr>
          <w:rFonts w:ascii="Times New Roman" w:hAnsi="Times New Roman" w:cs="Times New Roman"/>
          <w:sz w:val="24"/>
          <w:szCs w:val="24"/>
          <w:lang w:val="en-US"/>
        </w:rPr>
        <w:t xml:space="preserve">, frekuensi rapat kerja berpengaruh positif dan signifikan terhadap penghindaran pajak / </w:t>
      </w:r>
      <w:r w:rsidRPr="004E01A7">
        <w:rPr>
          <w:rFonts w:ascii="Times New Roman" w:hAnsi="Times New Roman" w:cs="Times New Roman"/>
          <w:i/>
          <w:iCs/>
          <w:sz w:val="24"/>
          <w:szCs w:val="24"/>
          <w:lang w:val="en-US"/>
        </w:rPr>
        <w:t xml:space="preserve">Tax </w:t>
      </w:r>
      <w:proofErr w:type="gramStart"/>
      <w:r w:rsidRPr="004E01A7">
        <w:rPr>
          <w:rFonts w:ascii="Times New Roman" w:hAnsi="Times New Roman" w:cs="Times New Roman"/>
          <w:i/>
          <w:iCs/>
          <w:sz w:val="24"/>
          <w:szCs w:val="24"/>
          <w:lang w:val="en-US"/>
        </w:rPr>
        <w:t>Avoidance</w:t>
      </w:r>
      <w:r w:rsidRPr="004E01A7">
        <w:rPr>
          <w:rFonts w:ascii="Times New Roman" w:hAnsi="Times New Roman" w:cs="Times New Roman"/>
          <w:sz w:val="24"/>
          <w:szCs w:val="24"/>
          <w:lang w:val="en-US"/>
        </w:rPr>
        <w:t xml:space="preserve"> ,keahlian</w:t>
      </w:r>
      <w:proofErr w:type="gramEnd"/>
      <w:r w:rsidRPr="004E01A7">
        <w:rPr>
          <w:rFonts w:ascii="Times New Roman" w:hAnsi="Times New Roman" w:cs="Times New Roman"/>
          <w:sz w:val="24"/>
          <w:szCs w:val="24"/>
          <w:lang w:val="en-US"/>
        </w:rPr>
        <w:t xml:space="preserve"> komite audit berpengaruh negatif dan signifikan terhadap penghindaran pajak, independensi komite audit berpengaruh positif dan signifikan terhadap penghindaran pajak/ </w:t>
      </w:r>
      <w:r w:rsidRPr="004E01A7">
        <w:rPr>
          <w:rFonts w:ascii="Times New Roman" w:hAnsi="Times New Roman" w:cs="Times New Roman"/>
          <w:i/>
          <w:iCs/>
          <w:sz w:val="24"/>
          <w:szCs w:val="24"/>
          <w:lang w:val="en-US"/>
        </w:rPr>
        <w:t xml:space="preserve">Tax Avoidance. </w:t>
      </w:r>
      <w:r w:rsidRPr="004E01A7">
        <w:rPr>
          <w:rFonts w:ascii="Times New Roman" w:hAnsi="Times New Roman" w:cs="Times New Roman"/>
          <w:sz w:val="24"/>
          <w:szCs w:val="24"/>
          <w:lang w:val="en-US"/>
        </w:rPr>
        <w:t xml:space="preserve">Sedangkan untuk profitabilitas, </w:t>
      </w:r>
      <w:r w:rsidRPr="004E01A7">
        <w:rPr>
          <w:rFonts w:ascii="Times New Roman" w:hAnsi="Times New Roman" w:cs="Times New Roman"/>
          <w:i/>
          <w:iCs/>
          <w:sz w:val="24"/>
          <w:szCs w:val="24"/>
          <w:lang w:val="en-US"/>
        </w:rPr>
        <w:t>leverage</w:t>
      </w:r>
      <w:r w:rsidRPr="004E01A7">
        <w:rPr>
          <w:rFonts w:ascii="Times New Roman" w:hAnsi="Times New Roman" w:cs="Times New Roman"/>
          <w:sz w:val="24"/>
          <w:szCs w:val="24"/>
          <w:lang w:val="en-US"/>
        </w:rPr>
        <w:t>, dan ukuran perusahaan tidak berpengaruh terhadap penghindaran pajak.</w:t>
      </w:r>
    </w:p>
    <w:p w14:paraId="6F000D34" w14:textId="77777777" w:rsidR="00247A59" w:rsidRPr="00622D6E" w:rsidRDefault="00247A59" w:rsidP="00C80C88">
      <w:pPr>
        <w:spacing w:after="0" w:line="240" w:lineRule="auto"/>
        <w:rPr>
          <w:rFonts w:ascii="Times New Roman" w:hAnsi="Times New Roman" w:cs="Times New Roman"/>
          <w:b/>
          <w:bCs/>
          <w:sz w:val="24"/>
          <w:szCs w:val="24"/>
          <w:lang w:val="en-US"/>
        </w:rPr>
      </w:pPr>
    </w:p>
    <w:p w14:paraId="69E7EF89" w14:textId="77777777" w:rsidR="00777FFB" w:rsidRPr="001F7FA1" w:rsidRDefault="00777FFB" w:rsidP="00777FFB">
      <w:pPr>
        <w:pStyle w:val="ListParagraph"/>
        <w:numPr>
          <w:ilvl w:val="0"/>
          <w:numId w:val="7"/>
        </w:numPr>
        <w:spacing w:line="360" w:lineRule="auto"/>
        <w:ind w:left="425" w:hanging="426"/>
        <w:rPr>
          <w:b/>
          <w:i/>
          <w:sz w:val="24"/>
          <w:szCs w:val="24"/>
        </w:rPr>
      </w:pPr>
      <w:r w:rsidRPr="001F7FA1">
        <w:rPr>
          <w:b/>
          <w:sz w:val="24"/>
          <w:szCs w:val="24"/>
        </w:rPr>
        <w:t>Efektivitas</w:t>
      </w:r>
      <w:r w:rsidRPr="001F7FA1">
        <w:rPr>
          <w:b/>
          <w:spacing w:val="-3"/>
          <w:sz w:val="24"/>
          <w:szCs w:val="24"/>
        </w:rPr>
        <w:t xml:space="preserve"> </w:t>
      </w:r>
      <w:r w:rsidRPr="001F7FA1">
        <w:rPr>
          <w:b/>
          <w:sz w:val="24"/>
          <w:szCs w:val="24"/>
        </w:rPr>
        <w:t>Komite</w:t>
      </w:r>
      <w:r w:rsidRPr="001F7FA1">
        <w:rPr>
          <w:b/>
          <w:spacing w:val="-1"/>
          <w:sz w:val="24"/>
          <w:szCs w:val="24"/>
        </w:rPr>
        <w:t xml:space="preserve"> </w:t>
      </w:r>
      <w:r w:rsidRPr="001F7FA1">
        <w:rPr>
          <w:b/>
          <w:sz w:val="24"/>
          <w:szCs w:val="24"/>
        </w:rPr>
        <w:t>Audit</w:t>
      </w:r>
      <w:r w:rsidRPr="001F7FA1">
        <w:rPr>
          <w:b/>
          <w:spacing w:val="-2"/>
          <w:sz w:val="24"/>
          <w:szCs w:val="24"/>
        </w:rPr>
        <w:t xml:space="preserve"> </w:t>
      </w:r>
      <w:r w:rsidRPr="001F7FA1">
        <w:rPr>
          <w:b/>
          <w:sz w:val="24"/>
          <w:szCs w:val="24"/>
        </w:rPr>
        <w:t>(Ukuran)</w:t>
      </w:r>
      <w:r w:rsidRPr="001F7FA1">
        <w:rPr>
          <w:b/>
          <w:spacing w:val="-4"/>
          <w:sz w:val="24"/>
          <w:szCs w:val="24"/>
        </w:rPr>
        <w:t xml:space="preserve"> </w:t>
      </w:r>
      <w:r w:rsidRPr="001F7FA1">
        <w:rPr>
          <w:b/>
          <w:sz w:val="24"/>
          <w:szCs w:val="24"/>
        </w:rPr>
        <w:t>terhadap</w:t>
      </w:r>
      <w:r w:rsidRPr="001F7FA1">
        <w:rPr>
          <w:b/>
          <w:spacing w:val="-3"/>
          <w:sz w:val="24"/>
          <w:szCs w:val="24"/>
        </w:rPr>
        <w:t xml:space="preserve"> </w:t>
      </w:r>
      <w:r w:rsidRPr="001F7FA1">
        <w:rPr>
          <w:b/>
          <w:sz w:val="24"/>
          <w:szCs w:val="24"/>
        </w:rPr>
        <w:t>Penghindaran</w:t>
      </w:r>
      <w:r w:rsidRPr="001F7FA1">
        <w:rPr>
          <w:b/>
          <w:spacing w:val="-2"/>
          <w:sz w:val="24"/>
          <w:szCs w:val="24"/>
        </w:rPr>
        <w:t xml:space="preserve"> </w:t>
      </w:r>
      <w:r w:rsidRPr="001F7FA1">
        <w:rPr>
          <w:b/>
          <w:sz w:val="24"/>
          <w:szCs w:val="24"/>
        </w:rPr>
        <w:t xml:space="preserve">Pajak </w:t>
      </w:r>
      <w:r w:rsidRPr="001F7FA1">
        <w:rPr>
          <w:b/>
          <w:i/>
          <w:sz w:val="24"/>
          <w:szCs w:val="24"/>
        </w:rPr>
        <w:t>(Tax</w:t>
      </w:r>
      <w:r w:rsidRPr="001F7FA1">
        <w:rPr>
          <w:b/>
          <w:i/>
          <w:spacing w:val="-3"/>
          <w:sz w:val="24"/>
          <w:szCs w:val="24"/>
        </w:rPr>
        <w:t xml:space="preserve"> </w:t>
      </w:r>
      <w:r w:rsidRPr="001F7FA1">
        <w:rPr>
          <w:b/>
          <w:i/>
          <w:sz w:val="24"/>
          <w:szCs w:val="24"/>
        </w:rPr>
        <w:t>Avoidance)</w:t>
      </w:r>
    </w:p>
    <w:p w14:paraId="01DD421A" w14:textId="055833A4" w:rsidR="00777FFB" w:rsidRPr="00777FFB" w:rsidRDefault="00777FFB" w:rsidP="00777FFB">
      <w:pPr>
        <w:pStyle w:val="ListParagraph"/>
        <w:spacing w:line="360" w:lineRule="auto"/>
        <w:ind w:left="425" w:firstLine="567"/>
        <w:rPr>
          <w:sz w:val="24"/>
          <w:szCs w:val="24"/>
        </w:rPr>
      </w:pPr>
      <w:r w:rsidRPr="00777FFB">
        <w:rPr>
          <w:sz w:val="24"/>
          <w:szCs w:val="24"/>
        </w:rPr>
        <w:t>Hasil penelitian ini menunjukkan bahwa ukuran komite audit berpengaruh</w:t>
      </w:r>
      <w:r w:rsidRPr="00777FFB">
        <w:rPr>
          <w:spacing w:val="-52"/>
          <w:sz w:val="24"/>
          <w:szCs w:val="24"/>
        </w:rPr>
        <w:t xml:space="preserve"> </w:t>
      </w:r>
      <w:r w:rsidRPr="00777FFB">
        <w:rPr>
          <w:sz w:val="24"/>
          <w:szCs w:val="24"/>
        </w:rPr>
        <w:t>positif</w:t>
      </w:r>
      <w:r w:rsidRPr="00777FFB">
        <w:rPr>
          <w:spacing w:val="39"/>
          <w:sz w:val="24"/>
          <w:szCs w:val="24"/>
        </w:rPr>
        <w:t xml:space="preserve"> </w:t>
      </w:r>
      <w:r w:rsidRPr="00777FFB">
        <w:rPr>
          <w:sz w:val="24"/>
          <w:szCs w:val="24"/>
        </w:rPr>
        <w:t>dan</w:t>
      </w:r>
      <w:r w:rsidRPr="00777FFB">
        <w:rPr>
          <w:spacing w:val="36"/>
          <w:sz w:val="24"/>
          <w:szCs w:val="24"/>
        </w:rPr>
        <w:t xml:space="preserve"> </w:t>
      </w:r>
      <w:r w:rsidRPr="00777FFB">
        <w:rPr>
          <w:sz w:val="24"/>
          <w:szCs w:val="24"/>
        </w:rPr>
        <w:t>signifikan</w:t>
      </w:r>
      <w:r w:rsidRPr="00777FFB">
        <w:rPr>
          <w:spacing w:val="36"/>
          <w:sz w:val="24"/>
          <w:szCs w:val="24"/>
        </w:rPr>
        <w:t xml:space="preserve"> </w:t>
      </w:r>
      <w:r w:rsidRPr="00777FFB">
        <w:rPr>
          <w:sz w:val="24"/>
          <w:szCs w:val="24"/>
        </w:rPr>
        <w:t>terhadap</w:t>
      </w:r>
      <w:r w:rsidRPr="00777FFB">
        <w:rPr>
          <w:spacing w:val="37"/>
          <w:sz w:val="24"/>
          <w:szCs w:val="24"/>
        </w:rPr>
        <w:t xml:space="preserve"> </w:t>
      </w:r>
      <w:r w:rsidRPr="00777FFB">
        <w:rPr>
          <w:sz w:val="24"/>
          <w:szCs w:val="24"/>
        </w:rPr>
        <w:t>penghindaran</w:t>
      </w:r>
      <w:r w:rsidRPr="00777FFB">
        <w:rPr>
          <w:spacing w:val="38"/>
          <w:sz w:val="24"/>
          <w:szCs w:val="24"/>
        </w:rPr>
        <w:t xml:space="preserve"> </w:t>
      </w:r>
      <w:r w:rsidRPr="00777FFB">
        <w:rPr>
          <w:sz w:val="24"/>
          <w:szCs w:val="24"/>
        </w:rPr>
        <w:t>pajak/</w:t>
      </w:r>
      <w:r w:rsidRPr="00777FFB">
        <w:rPr>
          <w:i/>
          <w:sz w:val="24"/>
          <w:szCs w:val="24"/>
        </w:rPr>
        <w:t>Ta</w:t>
      </w:r>
      <w:r w:rsidRPr="00777FFB">
        <w:rPr>
          <w:i/>
          <w:sz w:val="24"/>
          <w:szCs w:val="24"/>
          <w:lang w:val="en-US"/>
        </w:rPr>
        <w:t>x</w:t>
      </w:r>
      <w:r w:rsidRPr="00777FFB">
        <w:rPr>
          <w:i/>
          <w:spacing w:val="38"/>
          <w:sz w:val="24"/>
          <w:szCs w:val="24"/>
        </w:rPr>
        <w:t xml:space="preserve"> </w:t>
      </w:r>
      <w:r w:rsidRPr="00777FFB">
        <w:rPr>
          <w:i/>
          <w:sz w:val="24"/>
          <w:szCs w:val="24"/>
        </w:rPr>
        <w:t>Avoidance</w:t>
      </w:r>
      <w:r w:rsidR="00876944">
        <w:rPr>
          <w:i/>
          <w:sz w:val="24"/>
          <w:szCs w:val="24"/>
          <w:lang w:val="en-US"/>
        </w:rPr>
        <w:t>.</w:t>
      </w:r>
      <w:r w:rsidR="00876944">
        <w:rPr>
          <w:i/>
          <w:spacing w:val="37"/>
          <w:sz w:val="24"/>
          <w:szCs w:val="24"/>
          <w:lang w:val="en-US"/>
        </w:rPr>
        <w:t xml:space="preserve"> </w:t>
      </w:r>
      <w:r w:rsidR="00876944">
        <w:rPr>
          <w:iCs/>
          <w:sz w:val="24"/>
          <w:szCs w:val="24"/>
          <w:lang w:val="en-US"/>
        </w:rPr>
        <w:t>D</w:t>
      </w:r>
      <w:r w:rsidRPr="00876944">
        <w:rPr>
          <w:iCs/>
          <w:sz w:val="24"/>
          <w:szCs w:val="24"/>
        </w:rPr>
        <w:t>imana</w:t>
      </w:r>
      <w:r w:rsidR="00876944">
        <w:rPr>
          <w:iCs/>
          <w:sz w:val="24"/>
          <w:szCs w:val="24"/>
          <w:lang w:val="en-US"/>
        </w:rPr>
        <w:t xml:space="preserve"> hal ini</w:t>
      </w:r>
      <w:r w:rsidRPr="00777FFB">
        <w:rPr>
          <w:spacing w:val="39"/>
          <w:sz w:val="24"/>
          <w:szCs w:val="24"/>
        </w:rPr>
        <w:t xml:space="preserve"> </w:t>
      </w:r>
      <w:r w:rsidRPr="00777FFB">
        <w:rPr>
          <w:sz w:val="24"/>
          <w:szCs w:val="24"/>
        </w:rPr>
        <w:t>didukung</w:t>
      </w:r>
      <w:r w:rsidRPr="00777FFB">
        <w:rPr>
          <w:spacing w:val="37"/>
          <w:sz w:val="24"/>
          <w:szCs w:val="24"/>
        </w:rPr>
        <w:t xml:space="preserve"> </w:t>
      </w:r>
      <w:r w:rsidRPr="00777FFB">
        <w:rPr>
          <w:sz w:val="24"/>
          <w:szCs w:val="24"/>
        </w:rPr>
        <w:t xml:space="preserve">oleh penelitian </w:t>
      </w:r>
      <w:proofErr w:type="spellStart"/>
      <w:r w:rsidRPr="00777FFB">
        <w:rPr>
          <w:sz w:val="24"/>
          <w:szCs w:val="24"/>
          <w:lang w:val="en-US"/>
        </w:rPr>
        <w:t>Oktavia</w:t>
      </w:r>
      <w:proofErr w:type="spellEnd"/>
      <w:r w:rsidRPr="00777FFB">
        <w:rPr>
          <w:sz w:val="24"/>
          <w:szCs w:val="24"/>
          <w:lang w:val="en-US"/>
        </w:rPr>
        <w:t xml:space="preserve">, </w:t>
      </w:r>
      <w:proofErr w:type="spellStart"/>
      <w:r w:rsidRPr="00777FFB">
        <w:rPr>
          <w:sz w:val="24"/>
          <w:szCs w:val="24"/>
          <w:lang w:val="en-US"/>
        </w:rPr>
        <w:t>Nurlaela</w:t>
      </w:r>
      <w:proofErr w:type="spellEnd"/>
      <w:r w:rsidRPr="00777FFB">
        <w:rPr>
          <w:sz w:val="24"/>
          <w:szCs w:val="24"/>
          <w:lang w:val="en-US"/>
        </w:rPr>
        <w:t xml:space="preserve"> &amp; </w:t>
      </w:r>
      <w:proofErr w:type="spellStart"/>
      <w:r w:rsidRPr="00777FFB">
        <w:rPr>
          <w:sz w:val="24"/>
          <w:szCs w:val="24"/>
          <w:lang w:val="en-US"/>
        </w:rPr>
        <w:t>Masitoh</w:t>
      </w:r>
      <w:proofErr w:type="spellEnd"/>
      <w:r w:rsidRPr="00777FFB">
        <w:rPr>
          <w:sz w:val="24"/>
          <w:szCs w:val="24"/>
          <w:lang w:val="en-US"/>
        </w:rPr>
        <w:t xml:space="preserve"> (2021), </w:t>
      </w:r>
      <w:proofErr w:type="spellStart"/>
      <w:r w:rsidRPr="00777FFB">
        <w:rPr>
          <w:sz w:val="24"/>
          <w:szCs w:val="24"/>
          <w:lang w:val="en-US"/>
        </w:rPr>
        <w:t>Tiala</w:t>
      </w:r>
      <w:proofErr w:type="spellEnd"/>
      <w:r w:rsidRPr="00777FFB">
        <w:rPr>
          <w:sz w:val="24"/>
          <w:szCs w:val="24"/>
          <w:lang w:val="en-US"/>
        </w:rPr>
        <w:t xml:space="preserve">, </w:t>
      </w:r>
      <w:proofErr w:type="spellStart"/>
      <w:r w:rsidRPr="00777FFB">
        <w:rPr>
          <w:sz w:val="24"/>
          <w:szCs w:val="24"/>
          <w:lang w:val="en-US"/>
        </w:rPr>
        <w:t>Ratnawati</w:t>
      </w:r>
      <w:proofErr w:type="spellEnd"/>
      <w:r w:rsidRPr="00777FFB">
        <w:rPr>
          <w:sz w:val="24"/>
          <w:szCs w:val="24"/>
          <w:lang w:val="en-US"/>
        </w:rPr>
        <w:t xml:space="preserve"> &amp; </w:t>
      </w:r>
      <w:proofErr w:type="spellStart"/>
      <w:r w:rsidRPr="00777FFB">
        <w:rPr>
          <w:sz w:val="24"/>
          <w:szCs w:val="24"/>
          <w:lang w:val="en-US"/>
        </w:rPr>
        <w:t>Rokhman</w:t>
      </w:r>
      <w:proofErr w:type="spellEnd"/>
      <w:r w:rsidRPr="00777FFB">
        <w:rPr>
          <w:sz w:val="24"/>
          <w:szCs w:val="24"/>
          <w:lang w:val="en-US"/>
        </w:rPr>
        <w:t xml:space="preserve"> (</w:t>
      </w:r>
      <w:r w:rsidRPr="00777FFB">
        <w:rPr>
          <w:sz w:val="24"/>
          <w:szCs w:val="24"/>
        </w:rPr>
        <w:t>2019) dan Yusvita</w:t>
      </w:r>
      <w:r w:rsidRPr="00777FFB">
        <w:rPr>
          <w:sz w:val="24"/>
          <w:szCs w:val="24"/>
          <w:lang w:val="en-US"/>
        </w:rPr>
        <w:t xml:space="preserve"> (</w:t>
      </w:r>
      <w:r w:rsidRPr="00777FFB">
        <w:rPr>
          <w:sz w:val="24"/>
          <w:szCs w:val="24"/>
        </w:rPr>
        <w:t>2018) yang menyatakan bahwa ukuran</w:t>
      </w:r>
      <w:r w:rsidRPr="00777FFB">
        <w:rPr>
          <w:spacing w:val="1"/>
          <w:sz w:val="24"/>
          <w:szCs w:val="24"/>
        </w:rPr>
        <w:t xml:space="preserve"> </w:t>
      </w:r>
      <w:r w:rsidRPr="00777FFB">
        <w:rPr>
          <w:sz w:val="24"/>
          <w:szCs w:val="24"/>
        </w:rPr>
        <w:t>komite audit</w:t>
      </w:r>
      <w:r w:rsidRPr="00777FFB">
        <w:rPr>
          <w:spacing w:val="28"/>
          <w:sz w:val="24"/>
          <w:szCs w:val="24"/>
        </w:rPr>
        <w:t xml:space="preserve"> </w:t>
      </w:r>
      <w:r w:rsidRPr="00777FFB">
        <w:rPr>
          <w:sz w:val="24"/>
          <w:szCs w:val="24"/>
        </w:rPr>
        <w:t>berpengaruh</w:t>
      </w:r>
      <w:r w:rsidRPr="00777FFB">
        <w:rPr>
          <w:spacing w:val="27"/>
          <w:sz w:val="24"/>
          <w:szCs w:val="24"/>
        </w:rPr>
        <w:t xml:space="preserve"> </w:t>
      </w:r>
      <w:r w:rsidRPr="00777FFB">
        <w:rPr>
          <w:sz w:val="24"/>
          <w:szCs w:val="24"/>
        </w:rPr>
        <w:t>positif</w:t>
      </w:r>
      <w:r w:rsidRPr="00777FFB">
        <w:rPr>
          <w:spacing w:val="25"/>
          <w:sz w:val="24"/>
          <w:szCs w:val="24"/>
        </w:rPr>
        <w:t xml:space="preserve"> </w:t>
      </w:r>
      <w:r w:rsidRPr="00777FFB">
        <w:rPr>
          <w:sz w:val="24"/>
          <w:szCs w:val="24"/>
        </w:rPr>
        <w:t>dan</w:t>
      </w:r>
      <w:r w:rsidRPr="00777FFB">
        <w:rPr>
          <w:spacing w:val="27"/>
          <w:sz w:val="24"/>
          <w:szCs w:val="24"/>
        </w:rPr>
        <w:t xml:space="preserve"> </w:t>
      </w:r>
      <w:r w:rsidRPr="00777FFB">
        <w:rPr>
          <w:sz w:val="24"/>
          <w:szCs w:val="24"/>
        </w:rPr>
        <w:t>signifikan</w:t>
      </w:r>
      <w:r w:rsidRPr="00777FFB">
        <w:rPr>
          <w:spacing w:val="27"/>
          <w:sz w:val="24"/>
          <w:szCs w:val="24"/>
        </w:rPr>
        <w:t xml:space="preserve"> </w:t>
      </w:r>
      <w:r w:rsidRPr="00777FFB">
        <w:rPr>
          <w:sz w:val="24"/>
          <w:szCs w:val="24"/>
        </w:rPr>
        <w:t>terhadap</w:t>
      </w:r>
      <w:r w:rsidRPr="00777FFB">
        <w:rPr>
          <w:spacing w:val="25"/>
          <w:sz w:val="24"/>
          <w:szCs w:val="24"/>
        </w:rPr>
        <w:t xml:space="preserve"> </w:t>
      </w:r>
      <w:r w:rsidRPr="00777FFB">
        <w:rPr>
          <w:sz w:val="24"/>
          <w:szCs w:val="24"/>
        </w:rPr>
        <w:t>penghindaran</w:t>
      </w:r>
      <w:r w:rsidRPr="00777FFB">
        <w:rPr>
          <w:spacing w:val="27"/>
          <w:sz w:val="24"/>
          <w:szCs w:val="24"/>
        </w:rPr>
        <w:t xml:space="preserve"> </w:t>
      </w:r>
      <w:r w:rsidRPr="00777FFB">
        <w:rPr>
          <w:sz w:val="24"/>
          <w:szCs w:val="24"/>
        </w:rPr>
        <w:t>pajak.</w:t>
      </w:r>
    </w:p>
    <w:p w14:paraId="203D7F11" w14:textId="23C1BB4E" w:rsidR="00777FFB" w:rsidRPr="00777FFB" w:rsidRDefault="00777FFB" w:rsidP="00777FFB">
      <w:pPr>
        <w:pStyle w:val="ListParagraph"/>
        <w:spacing w:line="360" w:lineRule="auto"/>
        <w:ind w:left="425" w:firstLine="567"/>
        <w:rPr>
          <w:i/>
          <w:sz w:val="24"/>
          <w:szCs w:val="24"/>
        </w:rPr>
      </w:pPr>
      <w:r w:rsidRPr="00777FFB">
        <w:rPr>
          <w:sz w:val="24"/>
          <w:szCs w:val="24"/>
        </w:rPr>
        <w:t>Komite Audit merupakan orang atau sekelompok orang sekurangnya tiga orang yang</w:t>
      </w:r>
      <w:r w:rsidRPr="00777FFB">
        <w:rPr>
          <w:spacing w:val="-52"/>
          <w:sz w:val="24"/>
          <w:szCs w:val="24"/>
        </w:rPr>
        <w:t xml:space="preserve"> </w:t>
      </w:r>
      <w:r w:rsidRPr="00777FFB">
        <w:rPr>
          <w:sz w:val="24"/>
          <w:szCs w:val="24"/>
        </w:rPr>
        <w:t>independent</w:t>
      </w:r>
      <w:r w:rsidRPr="00777FFB">
        <w:rPr>
          <w:spacing w:val="1"/>
          <w:sz w:val="24"/>
          <w:szCs w:val="24"/>
        </w:rPr>
        <w:t xml:space="preserve"> </w:t>
      </w:r>
      <w:r w:rsidRPr="00777FFB">
        <w:rPr>
          <w:sz w:val="24"/>
          <w:szCs w:val="24"/>
        </w:rPr>
        <w:t>di</w:t>
      </w:r>
      <w:r w:rsidRPr="00777FFB">
        <w:rPr>
          <w:spacing w:val="1"/>
          <w:sz w:val="24"/>
          <w:szCs w:val="24"/>
        </w:rPr>
        <w:t xml:space="preserve"> </w:t>
      </w:r>
      <w:r w:rsidRPr="00777FFB">
        <w:rPr>
          <w:sz w:val="24"/>
          <w:szCs w:val="24"/>
        </w:rPr>
        <w:t>dalam</w:t>
      </w:r>
      <w:r w:rsidRPr="00777FFB">
        <w:rPr>
          <w:spacing w:val="1"/>
          <w:sz w:val="24"/>
          <w:szCs w:val="24"/>
        </w:rPr>
        <w:t xml:space="preserve"> </w:t>
      </w:r>
      <w:r w:rsidRPr="00777FFB">
        <w:rPr>
          <w:sz w:val="24"/>
          <w:szCs w:val="24"/>
        </w:rPr>
        <w:t>perusahaan</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dipilih</w:t>
      </w:r>
      <w:r w:rsidRPr="00777FFB">
        <w:rPr>
          <w:spacing w:val="1"/>
          <w:sz w:val="24"/>
          <w:szCs w:val="24"/>
        </w:rPr>
        <w:t xml:space="preserve"> </w:t>
      </w:r>
      <w:r w:rsidRPr="00777FFB">
        <w:rPr>
          <w:sz w:val="24"/>
          <w:szCs w:val="24"/>
        </w:rPr>
        <w:t>secara</w:t>
      </w:r>
      <w:r w:rsidRPr="00777FFB">
        <w:rPr>
          <w:spacing w:val="1"/>
          <w:sz w:val="24"/>
          <w:szCs w:val="24"/>
        </w:rPr>
        <w:t xml:space="preserve"> </w:t>
      </w:r>
      <w:r w:rsidRPr="00777FFB">
        <w:rPr>
          <w:sz w:val="24"/>
          <w:szCs w:val="24"/>
        </w:rPr>
        <w:t>independen,</w:t>
      </w:r>
      <w:r w:rsidRPr="00777FFB">
        <w:rPr>
          <w:spacing w:val="1"/>
          <w:sz w:val="24"/>
          <w:szCs w:val="24"/>
        </w:rPr>
        <w:t xml:space="preserve"> </w:t>
      </w:r>
      <w:r w:rsidRPr="00777FFB">
        <w:rPr>
          <w:sz w:val="24"/>
          <w:szCs w:val="24"/>
        </w:rPr>
        <w:t>memiliki</w:t>
      </w:r>
      <w:r w:rsidRPr="00777FFB">
        <w:rPr>
          <w:spacing w:val="1"/>
          <w:sz w:val="24"/>
          <w:szCs w:val="24"/>
        </w:rPr>
        <w:t xml:space="preserve"> </w:t>
      </w:r>
      <w:r w:rsidRPr="00777FFB">
        <w:rPr>
          <w:sz w:val="24"/>
          <w:szCs w:val="24"/>
        </w:rPr>
        <w:t>pemahaman</w:t>
      </w:r>
      <w:r w:rsidRPr="00777FFB">
        <w:rPr>
          <w:spacing w:val="-52"/>
          <w:sz w:val="24"/>
          <w:szCs w:val="24"/>
        </w:rPr>
        <w:t xml:space="preserve"> </w:t>
      </w:r>
      <w:r w:rsidRPr="00777FFB">
        <w:rPr>
          <w:sz w:val="24"/>
          <w:szCs w:val="24"/>
        </w:rPr>
        <w:t>dalam</w:t>
      </w:r>
      <w:r w:rsidRPr="00777FFB">
        <w:rPr>
          <w:spacing w:val="45"/>
          <w:sz w:val="24"/>
          <w:szCs w:val="24"/>
        </w:rPr>
        <w:t xml:space="preserve"> </w:t>
      </w:r>
      <w:r w:rsidRPr="00777FFB">
        <w:rPr>
          <w:sz w:val="24"/>
          <w:szCs w:val="24"/>
        </w:rPr>
        <w:t>bidang</w:t>
      </w:r>
      <w:r w:rsidRPr="00777FFB">
        <w:rPr>
          <w:spacing w:val="44"/>
          <w:sz w:val="24"/>
          <w:szCs w:val="24"/>
        </w:rPr>
        <w:t xml:space="preserve"> </w:t>
      </w:r>
      <w:r w:rsidRPr="00777FFB">
        <w:rPr>
          <w:sz w:val="24"/>
          <w:szCs w:val="24"/>
        </w:rPr>
        <w:t>akuntansi</w:t>
      </w:r>
      <w:r w:rsidRPr="00777FFB">
        <w:rPr>
          <w:spacing w:val="46"/>
          <w:sz w:val="24"/>
          <w:szCs w:val="24"/>
        </w:rPr>
        <w:t xml:space="preserve"> </w:t>
      </w:r>
      <w:r w:rsidRPr="00777FFB">
        <w:rPr>
          <w:sz w:val="24"/>
          <w:szCs w:val="24"/>
        </w:rPr>
        <w:t>dan</w:t>
      </w:r>
      <w:r w:rsidRPr="00777FFB">
        <w:rPr>
          <w:spacing w:val="45"/>
          <w:sz w:val="24"/>
          <w:szCs w:val="24"/>
        </w:rPr>
        <w:t xml:space="preserve"> </w:t>
      </w:r>
      <w:r w:rsidRPr="00777FFB">
        <w:rPr>
          <w:sz w:val="24"/>
          <w:szCs w:val="24"/>
        </w:rPr>
        <w:t>keuangan,</w:t>
      </w:r>
      <w:r w:rsidRPr="00777FFB">
        <w:rPr>
          <w:spacing w:val="44"/>
          <w:sz w:val="24"/>
          <w:szCs w:val="24"/>
        </w:rPr>
        <w:t xml:space="preserve"> </w:t>
      </w:r>
      <w:r w:rsidRPr="00777FFB">
        <w:rPr>
          <w:sz w:val="24"/>
          <w:szCs w:val="24"/>
        </w:rPr>
        <w:t>juga</w:t>
      </w:r>
      <w:r w:rsidRPr="00777FFB">
        <w:rPr>
          <w:spacing w:val="44"/>
          <w:sz w:val="24"/>
          <w:szCs w:val="24"/>
        </w:rPr>
        <w:t xml:space="preserve"> </w:t>
      </w:r>
      <w:r w:rsidRPr="00777FFB">
        <w:rPr>
          <w:sz w:val="24"/>
          <w:szCs w:val="24"/>
        </w:rPr>
        <w:t>bertanggungjawab</w:t>
      </w:r>
      <w:r w:rsidRPr="00777FFB">
        <w:rPr>
          <w:spacing w:val="45"/>
          <w:sz w:val="24"/>
          <w:szCs w:val="24"/>
        </w:rPr>
        <w:t xml:space="preserve"> </w:t>
      </w:r>
      <w:r w:rsidRPr="00777FFB">
        <w:rPr>
          <w:sz w:val="24"/>
          <w:szCs w:val="24"/>
        </w:rPr>
        <w:t>kepada</w:t>
      </w:r>
      <w:r w:rsidRPr="00777FFB">
        <w:rPr>
          <w:spacing w:val="44"/>
          <w:sz w:val="24"/>
          <w:szCs w:val="24"/>
        </w:rPr>
        <w:t xml:space="preserve"> </w:t>
      </w:r>
      <w:r w:rsidRPr="00777FFB">
        <w:rPr>
          <w:sz w:val="24"/>
          <w:szCs w:val="24"/>
        </w:rPr>
        <w:t>dewan</w:t>
      </w:r>
      <w:r w:rsidRPr="00777FFB">
        <w:rPr>
          <w:spacing w:val="42"/>
          <w:sz w:val="24"/>
          <w:szCs w:val="24"/>
        </w:rPr>
        <w:t xml:space="preserve"> </w:t>
      </w:r>
      <w:r w:rsidRPr="00777FFB">
        <w:rPr>
          <w:sz w:val="24"/>
          <w:szCs w:val="24"/>
        </w:rPr>
        <w:t>komisaris.</w:t>
      </w:r>
      <w:r w:rsidRPr="00777FFB">
        <w:rPr>
          <w:spacing w:val="-52"/>
          <w:sz w:val="24"/>
          <w:szCs w:val="24"/>
        </w:rPr>
        <w:t xml:space="preserve"> </w:t>
      </w:r>
      <w:r w:rsidRPr="00777FFB">
        <w:rPr>
          <w:sz w:val="24"/>
          <w:szCs w:val="24"/>
        </w:rPr>
        <w:t>Oleh karena itu ukuran komite audit yang telah terpilih dari perusahaan dalam penelitian ini</w:t>
      </w:r>
      <w:r w:rsidRPr="00777FFB">
        <w:rPr>
          <w:spacing w:val="1"/>
          <w:sz w:val="24"/>
          <w:szCs w:val="24"/>
        </w:rPr>
        <w:t xml:space="preserve"> </w:t>
      </w:r>
      <w:r w:rsidRPr="00777FFB">
        <w:rPr>
          <w:sz w:val="24"/>
          <w:szCs w:val="24"/>
        </w:rPr>
        <w:t>sudah sangat menguasai beberapa pemahaman yang dapat dipertanggungjawabkan mengenai</w:t>
      </w:r>
      <w:r w:rsidRPr="00777FFB">
        <w:rPr>
          <w:spacing w:val="-52"/>
          <w:sz w:val="24"/>
          <w:szCs w:val="24"/>
        </w:rPr>
        <w:t xml:space="preserve"> </w:t>
      </w:r>
      <w:r w:rsidRPr="00777FFB">
        <w:rPr>
          <w:sz w:val="24"/>
          <w:szCs w:val="24"/>
        </w:rPr>
        <w:t>bagai mana perusahaan dalam hal melakukan penghindaran pajak tanpa melanggar ketentuan</w:t>
      </w:r>
      <w:r w:rsidRPr="00777FFB">
        <w:rPr>
          <w:spacing w:val="-52"/>
          <w:sz w:val="24"/>
          <w:szCs w:val="24"/>
        </w:rPr>
        <w:t xml:space="preserve"> </w:t>
      </w:r>
      <w:r w:rsidRPr="00777FFB">
        <w:rPr>
          <w:sz w:val="24"/>
          <w:szCs w:val="24"/>
        </w:rPr>
        <w:t>maupun</w:t>
      </w:r>
      <w:r w:rsidRPr="00777FFB">
        <w:rPr>
          <w:spacing w:val="-1"/>
          <w:sz w:val="24"/>
          <w:szCs w:val="24"/>
        </w:rPr>
        <w:t xml:space="preserve"> </w:t>
      </w:r>
      <w:r w:rsidRPr="00777FFB">
        <w:rPr>
          <w:sz w:val="24"/>
          <w:szCs w:val="24"/>
        </w:rPr>
        <w:t>undang-undang</w:t>
      </w:r>
      <w:r w:rsidRPr="00777FFB">
        <w:rPr>
          <w:spacing w:val="-2"/>
          <w:sz w:val="24"/>
          <w:szCs w:val="24"/>
        </w:rPr>
        <w:t xml:space="preserve"> </w:t>
      </w:r>
      <w:r w:rsidRPr="00777FFB">
        <w:rPr>
          <w:sz w:val="24"/>
          <w:szCs w:val="24"/>
        </w:rPr>
        <w:t>yang berlaku.</w:t>
      </w:r>
    </w:p>
    <w:p w14:paraId="72407BAD" w14:textId="77777777" w:rsidR="00777FFB" w:rsidRPr="001F7FA1" w:rsidRDefault="00777FFB" w:rsidP="00777FFB">
      <w:pPr>
        <w:pStyle w:val="ListParagraph"/>
        <w:numPr>
          <w:ilvl w:val="0"/>
          <w:numId w:val="7"/>
        </w:numPr>
        <w:spacing w:line="360" w:lineRule="auto"/>
        <w:ind w:left="425" w:hanging="426"/>
        <w:rPr>
          <w:b/>
          <w:sz w:val="24"/>
          <w:szCs w:val="24"/>
        </w:rPr>
      </w:pPr>
      <w:r w:rsidRPr="001F7FA1">
        <w:rPr>
          <w:b/>
          <w:sz w:val="24"/>
          <w:szCs w:val="24"/>
        </w:rPr>
        <w:t>Efektivitas</w:t>
      </w:r>
      <w:r w:rsidRPr="001F7FA1">
        <w:rPr>
          <w:b/>
          <w:spacing w:val="-1"/>
          <w:sz w:val="24"/>
          <w:szCs w:val="24"/>
        </w:rPr>
        <w:t xml:space="preserve"> </w:t>
      </w:r>
      <w:r w:rsidRPr="001F7FA1">
        <w:rPr>
          <w:b/>
          <w:sz w:val="24"/>
          <w:szCs w:val="24"/>
        </w:rPr>
        <w:t>Komite</w:t>
      </w:r>
      <w:r w:rsidRPr="001F7FA1">
        <w:rPr>
          <w:b/>
          <w:spacing w:val="-1"/>
          <w:sz w:val="24"/>
          <w:szCs w:val="24"/>
        </w:rPr>
        <w:t xml:space="preserve"> </w:t>
      </w:r>
      <w:r w:rsidRPr="001F7FA1">
        <w:rPr>
          <w:b/>
          <w:sz w:val="24"/>
          <w:szCs w:val="24"/>
        </w:rPr>
        <w:t>Audit</w:t>
      </w:r>
      <w:r w:rsidRPr="001F7FA1">
        <w:rPr>
          <w:b/>
          <w:spacing w:val="-3"/>
          <w:sz w:val="24"/>
          <w:szCs w:val="24"/>
        </w:rPr>
        <w:t xml:space="preserve"> </w:t>
      </w:r>
      <w:r w:rsidRPr="001F7FA1">
        <w:rPr>
          <w:b/>
          <w:sz w:val="24"/>
          <w:szCs w:val="24"/>
        </w:rPr>
        <w:t>(Frekuensi</w:t>
      </w:r>
      <w:r w:rsidRPr="001F7FA1">
        <w:rPr>
          <w:b/>
          <w:spacing w:val="-3"/>
          <w:sz w:val="24"/>
          <w:szCs w:val="24"/>
        </w:rPr>
        <w:t xml:space="preserve"> </w:t>
      </w:r>
      <w:r w:rsidRPr="001F7FA1">
        <w:rPr>
          <w:b/>
          <w:sz w:val="24"/>
          <w:szCs w:val="24"/>
        </w:rPr>
        <w:t>Rapat</w:t>
      </w:r>
      <w:r w:rsidRPr="001F7FA1">
        <w:rPr>
          <w:b/>
          <w:spacing w:val="-1"/>
          <w:sz w:val="24"/>
          <w:szCs w:val="24"/>
        </w:rPr>
        <w:t xml:space="preserve"> </w:t>
      </w:r>
      <w:r w:rsidRPr="001F7FA1">
        <w:rPr>
          <w:b/>
          <w:sz w:val="24"/>
          <w:szCs w:val="24"/>
        </w:rPr>
        <w:t>Kerja)</w:t>
      </w:r>
      <w:r w:rsidRPr="001F7FA1">
        <w:rPr>
          <w:b/>
          <w:spacing w:val="2"/>
          <w:sz w:val="24"/>
          <w:szCs w:val="24"/>
        </w:rPr>
        <w:t xml:space="preserve"> </w:t>
      </w:r>
      <w:r w:rsidRPr="001F7FA1">
        <w:rPr>
          <w:b/>
          <w:sz w:val="24"/>
          <w:szCs w:val="24"/>
        </w:rPr>
        <w:t>terhadap</w:t>
      </w:r>
      <w:r w:rsidRPr="001F7FA1">
        <w:rPr>
          <w:b/>
          <w:spacing w:val="-2"/>
          <w:sz w:val="24"/>
          <w:szCs w:val="24"/>
        </w:rPr>
        <w:t xml:space="preserve"> </w:t>
      </w:r>
      <w:r w:rsidRPr="001F7FA1">
        <w:rPr>
          <w:b/>
          <w:sz w:val="24"/>
          <w:szCs w:val="24"/>
        </w:rPr>
        <w:t>Penghindaran</w:t>
      </w:r>
      <w:r w:rsidRPr="001F7FA1">
        <w:rPr>
          <w:b/>
          <w:spacing w:val="-2"/>
          <w:sz w:val="24"/>
          <w:szCs w:val="24"/>
        </w:rPr>
        <w:t xml:space="preserve"> </w:t>
      </w:r>
      <w:r w:rsidRPr="001F7FA1">
        <w:rPr>
          <w:b/>
          <w:sz w:val="24"/>
          <w:szCs w:val="24"/>
        </w:rPr>
        <w:t>Pajak</w:t>
      </w:r>
    </w:p>
    <w:p w14:paraId="2ED59E26" w14:textId="439F59DF" w:rsidR="00777FFB" w:rsidRPr="00777FFB" w:rsidRDefault="00777FFB" w:rsidP="00777FFB">
      <w:pPr>
        <w:pStyle w:val="ListParagraph"/>
        <w:spacing w:line="360" w:lineRule="auto"/>
        <w:ind w:left="425" w:firstLine="567"/>
        <w:rPr>
          <w:sz w:val="24"/>
          <w:szCs w:val="24"/>
        </w:rPr>
      </w:pPr>
      <w:r w:rsidRPr="00777FFB">
        <w:rPr>
          <w:sz w:val="24"/>
          <w:szCs w:val="24"/>
        </w:rPr>
        <w:t>Hasil</w:t>
      </w:r>
      <w:r w:rsidRPr="00777FFB">
        <w:rPr>
          <w:spacing w:val="1"/>
          <w:sz w:val="24"/>
          <w:szCs w:val="24"/>
        </w:rPr>
        <w:t xml:space="preserve"> </w:t>
      </w:r>
      <w:r w:rsidRPr="00777FFB">
        <w:rPr>
          <w:sz w:val="24"/>
          <w:szCs w:val="24"/>
        </w:rPr>
        <w:t>penelitian</w:t>
      </w:r>
      <w:r w:rsidRPr="00777FFB">
        <w:rPr>
          <w:spacing w:val="1"/>
          <w:sz w:val="24"/>
          <w:szCs w:val="24"/>
        </w:rPr>
        <w:t xml:space="preserve"> </w:t>
      </w:r>
      <w:r w:rsidRPr="00777FFB">
        <w:rPr>
          <w:sz w:val="24"/>
          <w:szCs w:val="24"/>
        </w:rPr>
        <w:t>ini</w:t>
      </w:r>
      <w:r w:rsidRPr="00777FFB">
        <w:rPr>
          <w:spacing w:val="1"/>
          <w:sz w:val="24"/>
          <w:szCs w:val="24"/>
        </w:rPr>
        <w:t xml:space="preserve"> </w:t>
      </w:r>
      <w:r w:rsidRPr="00777FFB">
        <w:rPr>
          <w:sz w:val="24"/>
          <w:szCs w:val="24"/>
        </w:rPr>
        <w:t>menunjukkan</w:t>
      </w:r>
      <w:r w:rsidRPr="00777FFB">
        <w:rPr>
          <w:spacing w:val="1"/>
          <w:sz w:val="24"/>
          <w:szCs w:val="24"/>
        </w:rPr>
        <w:t xml:space="preserve"> </w:t>
      </w:r>
      <w:r w:rsidRPr="00777FFB">
        <w:rPr>
          <w:sz w:val="24"/>
          <w:szCs w:val="24"/>
        </w:rPr>
        <w:t>bahwa</w:t>
      </w:r>
      <w:r w:rsidRPr="00777FFB">
        <w:rPr>
          <w:spacing w:val="1"/>
          <w:sz w:val="24"/>
          <w:szCs w:val="24"/>
        </w:rPr>
        <w:t xml:space="preserve"> </w:t>
      </w:r>
      <w:r w:rsidRPr="00777FFB">
        <w:rPr>
          <w:sz w:val="24"/>
          <w:szCs w:val="24"/>
        </w:rPr>
        <w:t>frekeunsi</w:t>
      </w:r>
      <w:r w:rsidRPr="00777FFB">
        <w:rPr>
          <w:spacing w:val="1"/>
          <w:sz w:val="24"/>
          <w:szCs w:val="24"/>
        </w:rPr>
        <w:t xml:space="preserve"> </w:t>
      </w:r>
      <w:r w:rsidRPr="00777FFB">
        <w:rPr>
          <w:sz w:val="24"/>
          <w:szCs w:val="24"/>
        </w:rPr>
        <w:t>rapat</w:t>
      </w:r>
      <w:r w:rsidRPr="00777FFB">
        <w:rPr>
          <w:spacing w:val="1"/>
          <w:sz w:val="24"/>
          <w:szCs w:val="24"/>
        </w:rPr>
        <w:t xml:space="preserve"> </w:t>
      </w:r>
      <w:r w:rsidRPr="00777FFB">
        <w:rPr>
          <w:sz w:val="24"/>
          <w:szCs w:val="24"/>
        </w:rPr>
        <w:t>kerja</w:t>
      </w:r>
      <w:r w:rsidRPr="00777FFB">
        <w:rPr>
          <w:spacing w:val="1"/>
          <w:sz w:val="24"/>
          <w:szCs w:val="24"/>
        </w:rPr>
        <w:t xml:space="preserve"> </w:t>
      </w:r>
      <w:r w:rsidRPr="00777FFB">
        <w:rPr>
          <w:sz w:val="24"/>
          <w:szCs w:val="24"/>
        </w:rPr>
        <w:t>komite</w:t>
      </w:r>
      <w:r w:rsidRPr="00777FFB">
        <w:rPr>
          <w:spacing w:val="1"/>
          <w:sz w:val="24"/>
          <w:szCs w:val="24"/>
        </w:rPr>
        <w:t xml:space="preserve"> </w:t>
      </w:r>
      <w:r w:rsidRPr="00777FFB">
        <w:rPr>
          <w:sz w:val="24"/>
          <w:szCs w:val="24"/>
        </w:rPr>
        <w:t>audit</w:t>
      </w:r>
      <w:r w:rsidRPr="00777FFB">
        <w:rPr>
          <w:spacing w:val="1"/>
          <w:sz w:val="24"/>
          <w:szCs w:val="24"/>
        </w:rPr>
        <w:t xml:space="preserve"> </w:t>
      </w:r>
      <w:r w:rsidRPr="00777FFB">
        <w:rPr>
          <w:sz w:val="24"/>
          <w:szCs w:val="24"/>
        </w:rPr>
        <w:t>berpengaruh</w:t>
      </w:r>
      <w:r w:rsidRPr="00777FFB">
        <w:rPr>
          <w:spacing w:val="1"/>
          <w:sz w:val="24"/>
          <w:szCs w:val="24"/>
        </w:rPr>
        <w:t xml:space="preserve"> </w:t>
      </w:r>
      <w:r w:rsidRPr="00777FFB">
        <w:rPr>
          <w:sz w:val="24"/>
          <w:szCs w:val="24"/>
        </w:rPr>
        <w:t>positif</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signifikan</w:t>
      </w:r>
      <w:r w:rsidRPr="00777FFB">
        <w:rPr>
          <w:spacing w:val="1"/>
          <w:sz w:val="24"/>
          <w:szCs w:val="24"/>
        </w:rPr>
        <w:t xml:space="preserve"> </w:t>
      </w:r>
      <w:r w:rsidRPr="00777FFB">
        <w:rPr>
          <w:sz w:val="24"/>
          <w:szCs w:val="24"/>
        </w:rPr>
        <w:t>terhadap</w:t>
      </w:r>
      <w:r w:rsidRPr="00777FFB">
        <w:rPr>
          <w:spacing w:val="1"/>
          <w:sz w:val="24"/>
          <w:szCs w:val="24"/>
        </w:rPr>
        <w:t xml:space="preserve"> </w:t>
      </w:r>
      <w:r w:rsidRPr="00777FFB">
        <w:rPr>
          <w:sz w:val="24"/>
          <w:szCs w:val="24"/>
        </w:rPr>
        <w:t>penghindaran</w:t>
      </w:r>
      <w:r w:rsidRPr="00777FFB">
        <w:rPr>
          <w:spacing w:val="1"/>
          <w:sz w:val="24"/>
          <w:szCs w:val="24"/>
        </w:rPr>
        <w:t xml:space="preserve"> </w:t>
      </w:r>
      <w:r w:rsidRPr="00777FFB">
        <w:rPr>
          <w:sz w:val="24"/>
          <w:szCs w:val="24"/>
        </w:rPr>
        <w:t>pajak/</w:t>
      </w:r>
      <w:r w:rsidRPr="00777FFB">
        <w:rPr>
          <w:i/>
          <w:sz w:val="24"/>
          <w:szCs w:val="24"/>
        </w:rPr>
        <w:t>Tak</w:t>
      </w:r>
      <w:r w:rsidRPr="00777FFB">
        <w:rPr>
          <w:i/>
          <w:spacing w:val="1"/>
          <w:sz w:val="24"/>
          <w:szCs w:val="24"/>
        </w:rPr>
        <w:t xml:space="preserve"> </w:t>
      </w:r>
      <w:r w:rsidRPr="00777FFB">
        <w:rPr>
          <w:i/>
          <w:sz w:val="24"/>
          <w:szCs w:val="24"/>
        </w:rPr>
        <w:t>Avoidance</w:t>
      </w:r>
      <w:r w:rsidR="00876944">
        <w:rPr>
          <w:i/>
          <w:sz w:val="24"/>
          <w:szCs w:val="24"/>
          <w:lang w:val="en-US"/>
        </w:rPr>
        <w:t>.</w:t>
      </w:r>
      <w:r w:rsidRPr="00777FFB">
        <w:rPr>
          <w:i/>
          <w:spacing w:val="1"/>
          <w:sz w:val="24"/>
          <w:szCs w:val="24"/>
        </w:rPr>
        <w:t xml:space="preserve"> </w:t>
      </w:r>
      <w:r w:rsidR="00876944">
        <w:rPr>
          <w:sz w:val="24"/>
          <w:szCs w:val="24"/>
          <w:lang w:val="en-US"/>
        </w:rPr>
        <w:t>D</w:t>
      </w:r>
      <w:r w:rsidRPr="00777FFB">
        <w:rPr>
          <w:sz w:val="24"/>
          <w:szCs w:val="24"/>
        </w:rPr>
        <w:t>imana</w:t>
      </w:r>
      <w:r w:rsidR="00876944">
        <w:rPr>
          <w:sz w:val="24"/>
          <w:szCs w:val="24"/>
          <w:lang w:val="en-US"/>
        </w:rPr>
        <w:t xml:space="preserve"> hal ini</w:t>
      </w:r>
      <w:r w:rsidRPr="00777FFB">
        <w:rPr>
          <w:spacing w:val="1"/>
          <w:sz w:val="24"/>
          <w:szCs w:val="24"/>
        </w:rPr>
        <w:t xml:space="preserve"> </w:t>
      </w:r>
      <w:r w:rsidRPr="00777FFB">
        <w:rPr>
          <w:sz w:val="24"/>
          <w:szCs w:val="24"/>
        </w:rPr>
        <w:t xml:space="preserve">didukung oleh penelitian Fabia, Ratna, Taufiq </w:t>
      </w:r>
      <w:r w:rsidRPr="00777FFB">
        <w:rPr>
          <w:sz w:val="24"/>
          <w:szCs w:val="24"/>
          <w:lang w:val="en-US"/>
        </w:rPr>
        <w:t>(</w:t>
      </w:r>
      <w:r w:rsidRPr="00777FFB">
        <w:rPr>
          <w:sz w:val="24"/>
          <w:szCs w:val="24"/>
        </w:rPr>
        <w:t>2019) dan Yusvita</w:t>
      </w:r>
      <w:r w:rsidRPr="00777FFB">
        <w:rPr>
          <w:sz w:val="24"/>
          <w:szCs w:val="24"/>
          <w:lang w:val="en-US"/>
        </w:rPr>
        <w:t xml:space="preserve"> (</w:t>
      </w:r>
      <w:r w:rsidRPr="00777FFB">
        <w:rPr>
          <w:sz w:val="24"/>
          <w:szCs w:val="24"/>
        </w:rPr>
        <w:t>2018) yang menyatakan</w:t>
      </w:r>
      <w:r w:rsidRPr="00777FFB">
        <w:rPr>
          <w:spacing w:val="1"/>
          <w:sz w:val="24"/>
          <w:szCs w:val="24"/>
        </w:rPr>
        <w:t xml:space="preserve"> </w:t>
      </w:r>
      <w:r w:rsidRPr="00777FFB">
        <w:rPr>
          <w:sz w:val="24"/>
          <w:szCs w:val="24"/>
        </w:rPr>
        <w:t>bahwa</w:t>
      </w:r>
      <w:r w:rsidRPr="00777FFB">
        <w:rPr>
          <w:spacing w:val="1"/>
          <w:sz w:val="24"/>
          <w:szCs w:val="24"/>
        </w:rPr>
        <w:t xml:space="preserve"> </w:t>
      </w:r>
      <w:r w:rsidRPr="00777FFB">
        <w:rPr>
          <w:sz w:val="24"/>
          <w:szCs w:val="24"/>
        </w:rPr>
        <w:t>frekuensi</w:t>
      </w:r>
      <w:r w:rsidRPr="00777FFB">
        <w:rPr>
          <w:spacing w:val="1"/>
          <w:sz w:val="24"/>
          <w:szCs w:val="24"/>
        </w:rPr>
        <w:t xml:space="preserve"> </w:t>
      </w:r>
      <w:r w:rsidRPr="00777FFB">
        <w:rPr>
          <w:sz w:val="24"/>
          <w:szCs w:val="24"/>
        </w:rPr>
        <w:t>rapat</w:t>
      </w:r>
      <w:r w:rsidRPr="00777FFB">
        <w:rPr>
          <w:spacing w:val="1"/>
          <w:sz w:val="24"/>
          <w:szCs w:val="24"/>
        </w:rPr>
        <w:t xml:space="preserve"> </w:t>
      </w:r>
      <w:r w:rsidRPr="00777FFB">
        <w:rPr>
          <w:sz w:val="24"/>
          <w:szCs w:val="24"/>
        </w:rPr>
        <w:t>kerja</w:t>
      </w:r>
      <w:r w:rsidRPr="00777FFB">
        <w:rPr>
          <w:spacing w:val="1"/>
          <w:sz w:val="24"/>
          <w:szCs w:val="24"/>
        </w:rPr>
        <w:t xml:space="preserve"> </w:t>
      </w:r>
      <w:r w:rsidRPr="00777FFB">
        <w:rPr>
          <w:sz w:val="24"/>
          <w:szCs w:val="24"/>
        </w:rPr>
        <w:t>komite</w:t>
      </w:r>
      <w:r w:rsidRPr="00777FFB">
        <w:rPr>
          <w:spacing w:val="1"/>
          <w:sz w:val="24"/>
          <w:szCs w:val="24"/>
        </w:rPr>
        <w:t xml:space="preserve"> </w:t>
      </w:r>
      <w:r w:rsidRPr="00777FFB">
        <w:rPr>
          <w:sz w:val="24"/>
          <w:szCs w:val="24"/>
        </w:rPr>
        <w:t>audit</w:t>
      </w:r>
      <w:r w:rsidRPr="00777FFB">
        <w:rPr>
          <w:spacing w:val="1"/>
          <w:sz w:val="24"/>
          <w:szCs w:val="24"/>
        </w:rPr>
        <w:t xml:space="preserve"> </w:t>
      </w:r>
      <w:r w:rsidRPr="00777FFB">
        <w:rPr>
          <w:sz w:val="24"/>
          <w:szCs w:val="24"/>
        </w:rPr>
        <w:t>berpengaruh</w:t>
      </w:r>
      <w:r w:rsidRPr="00777FFB">
        <w:rPr>
          <w:spacing w:val="1"/>
          <w:sz w:val="24"/>
          <w:szCs w:val="24"/>
        </w:rPr>
        <w:t xml:space="preserve"> </w:t>
      </w:r>
      <w:r w:rsidRPr="00777FFB">
        <w:rPr>
          <w:sz w:val="24"/>
          <w:szCs w:val="24"/>
        </w:rPr>
        <w:t>positif</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signifikan</w:t>
      </w:r>
      <w:r w:rsidRPr="00777FFB">
        <w:rPr>
          <w:spacing w:val="1"/>
          <w:sz w:val="24"/>
          <w:szCs w:val="24"/>
        </w:rPr>
        <w:t xml:space="preserve"> </w:t>
      </w:r>
      <w:r w:rsidRPr="00777FFB">
        <w:rPr>
          <w:sz w:val="24"/>
          <w:szCs w:val="24"/>
        </w:rPr>
        <w:t>terhadap</w:t>
      </w:r>
      <w:r w:rsidRPr="00777FFB">
        <w:rPr>
          <w:spacing w:val="1"/>
          <w:sz w:val="24"/>
          <w:szCs w:val="24"/>
        </w:rPr>
        <w:t xml:space="preserve"> </w:t>
      </w:r>
      <w:r w:rsidRPr="00777FFB">
        <w:rPr>
          <w:sz w:val="24"/>
          <w:szCs w:val="24"/>
        </w:rPr>
        <w:t>penghindaran</w:t>
      </w:r>
      <w:r w:rsidRPr="00777FFB">
        <w:rPr>
          <w:spacing w:val="28"/>
          <w:sz w:val="24"/>
          <w:szCs w:val="24"/>
        </w:rPr>
        <w:t xml:space="preserve"> </w:t>
      </w:r>
      <w:r w:rsidRPr="00777FFB">
        <w:rPr>
          <w:sz w:val="24"/>
          <w:szCs w:val="24"/>
        </w:rPr>
        <w:t>pajak.</w:t>
      </w:r>
    </w:p>
    <w:p w14:paraId="5420ECD9" w14:textId="77777777" w:rsidR="0078265E" w:rsidRPr="00777FFB" w:rsidRDefault="00777FFB" w:rsidP="00777FFB">
      <w:pPr>
        <w:pStyle w:val="ListParagraph"/>
        <w:spacing w:line="360" w:lineRule="auto"/>
        <w:ind w:left="425" w:firstLine="567"/>
        <w:rPr>
          <w:sz w:val="24"/>
          <w:szCs w:val="24"/>
        </w:rPr>
      </w:pPr>
      <w:r w:rsidRPr="00777FFB">
        <w:rPr>
          <w:sz w:val="24"/>
          <w:szCs w:val="24"/>
        </w:rPr>
        <w:t xml:space="preserve">Frekuensi rapat yang dilakukan oleh komite audit menentukan kuat tidaknya </w:t>
      </w:r>
      <w:r w:rsidRPr="00777FFB">
        <w:rPr>
          <w:i/>
          <w:sz w:val="24"/>
          <w:szCs w:val="24"/>
        </w:rPr>
        <w:t>good</w:t>
      </w:r>
      <w:r w:rsidRPr="00777FFB">
        <w:rPr>
          <w:i/>
          <w:spacing w:val="1"/>
          <w:sz w:val="24"/>
          <w:szCs w:val="24"/>
        </w:rPr>
        <w:t xml:space="preserve"> </w:t>
      </w:r>
      <w:r w:rsidRPr="00777FFB">
        <w:rPr>
          <w:i/>
          <w:sz w:val="24"/>
          <w:szCs w:val="24"/>
        </w:rPr>
        <w:t xml:space="preserve">corporate governance </w:t>
      </w:r>
      <w:r w:rsidRPr="00777FFB">
        <w:rPr>
          <w:sz w:val="24"/>
          <w:szCs w:val="24"/>
        </w:rPr>
        <w:t>dalam suatu perusahaan sehingga harus didapatkan sebuah keputusan</w:t>
      </w:r>
      <w:r w:rsidRPr="00777FFB">
        <w:rPr>
          <w:spacing w:val="1"/>
          <w:sz w:val="24"/>
          <w:szCs w:val="24"/>
        </w:rPr>
        <w:t xml:space="preserve"> </w:t>
      </w:r>
      <w:r w:rsidRPr="00777FFB">
        <w:rPr>
          <w:sz w:val="24"/>
          <w:szCs w:val="24"/>
        </w:rPr>
        <w:t>yang tepat dalam setiap rapatnya. Dalam penerapan tata kelola perusahaan yang baik, komite</w:t>
      </w:r>
      <w:r w:rsidRPr="00777FFB">
        <w:rPr>
          <w:spacing w:val="-52"/>
          <w:sz w:val="24"/>
          <w:szCs w:val="24"/>
        </w:rPr>
        <w:t xml:space="preserve"> </w:t>
      </w:r>
      <w:r w:rsidRPr="00777FFB">
        <w:rPr>
          <w:sz w:val="24"/>
          <w:szCs w:val="24"/>
        </w:rPr>
        <w:lastRenderedPageBreak/>
        <w:t>audit berperan penting, yaitu membantu dewan komisaris dalam meningkatkan kualitas dan</w:t>
      </w:r>
      <w:r w:rsidRPr="00777FFB">
        <w:rPr>
          <w:spacing w:val="1"/>
          <w:sz w:val="24"/>
          <w:szCs w:val="24"/>
        </w:rPr>
        <w:t xml:space="preserve"> </w:t>
      </w:r>
      <w:r w:rsidRPr="00777FFB">
        <w:rPr>
          <w:sz w:val="24"/>
          <w:szCs w:val="24"/>
        </w:rPr>
        <w:t>pelaporan</w:t>
      </w:r>
      <w:r w:rsidRPr="00777FFB">
        <w:rPr>
          <w:spacing w:val="1"/>
          <w:sz w:val="24"/>
          <w:szCs w:val="24"/>
        </w:rPr>
        <w:t xml:space="preserve"> </w:t>
      </w:r>
      <w:r w:rsidRPr="00777FFB">
        <w:rPr>
          <w:sz w:val="24"/>
          <w:szCs w:val="24"/>
        </w:rPr>
        <w:t>keuangan</w:t>
      </w:r>
      <w:r w:rsidRPr="00777FFB">
        <w:rPr>
          <w:spacing w:val="1"/>
          <w:sz w:val="24"/>
          <w:szCs w:val="24"/>
        </w:rPr>
        <w:t xml:space="preserve"> </w:t>
      </w:r>
      <w:r w:rsidRPr="00777FFB">
        <w:rPr>
          <w:sz w:val="24"/>
          <w:szCs w:val="24"/>
        </w:rPr>
        <w:t>perusahaan,</w:t>
      </w:r>
      <w:r w:rsidRPr="00777FFB">
        <w:rPr>
          <w:spacing w:val="1"/>
          <w:sz w:val="24"/>
          <w:szCs w:val="24"/>
        </w:rPr>
        <w:t xml:space="preserve"> </w:t>
      </w:r>
      <w:r w:rsidRPr="00777FFB">
        <w:rPr>
          <w:sz w:val="24"/>
          <w:szCs w:val="24"/>
        </w:rPr>
        <w:t>serta</w:t>
      </w:r>
      <w:r w:rsidRPr="00777FFB">
        <w:rPr>
          <w:spacing w:val="56"/>
          <w:sz w:val="24"/>
          <w:szCs w:val="24"/>
        </w:rPr>
        <w:t xml:space="preserve"> </w:t>
      </w:r>
      <w:r w:rsidRPr="00777FFB">
        <w:rPr>
          <w:sz w:val="24"/>
          <w:szCs w:val="24"/>
        </w:rPr>
        <w:t>meningkatkan</w:t>
      </w:r>
      <w:r w:rsidRPr="00777FFB">
        <w:rPr>
          <w:spacing w:val="56"/>
          <w:sz w:val="24"/>
          <w:szCs w:val="24"/>
        </w:rPr>
        <w:t xml:space="preserve"> </w:t>
      </w:r>
      <w:r w:rsidRPr="00777FFB">
        <w:rPr>
          <w:sz w:val="24"/>
          <w:szCs w:val="24"/>
        </w:rPr>
        <w:t>efektivitas</w:t>
      </w:r>
      <w:r w:rsidRPr="00777FFB">
        <w:rPr>
          <w:spacing w:val="56"/>
          <w:sz w:val="24"/>
          <w:szCs w:val="24"/>
        </w:rPr>
        <w:t xml:space="preserve"> </w:t>
      </w:r>
      <w:r w:rsidRPr="00777FFB">
        <w:rPr>
          <w:sz w:val="24"/>
          <w:szCs w:val="24"/>
        </w:rPr>
        <w:t>audit</w:t>
      </w:r>
      <w:r w:rsidRPr="00777FFB">
        <w:rPr>
          <w:spacing w:val="56"/>
          <w:sz w:val="24"/>
          <w:szCs w:val="24"/>
        </w:rPr>
        <w:t xml:space="preserve"> </w:t>
      </w:r>
      <w:r w:rsidRPr="00777FFB">
        <w:rPr>
          <w:sz w:val="24"/>
          <w:szCs w:val="24"/>
        </w:rPr>
        <w:t>internal</w:t>
      </w:r>
      <w:r w:rsidRPr="00777FFB">
        <w:rPr>
          <w:spacing w:val="56"/>
          <w:sz w:val="24"/>
          <w:szCs w:val="24"/>
        </w:rPr>
        <w:t xml:space="preserve"> </w:t>
      </w:r>
      <w:r w:rsidRPr="00777FFB">
        <w:rPr>
          <w:sz w:val="24"/>
          <w:szCs w:val="24"/>
        </w:rPr>
        <w:t>dan</w:t>
      </w:r>
      <w:r w:rsidRPr="00777FFB">
        <w:rPr>
          <w:spacing w:val="1"/>
          <w:sz w:val="24"/>
          <w:szCs w:val="24"/>
        </w:rPr>
        <w:t xml:space="preserve"> </w:t>
      </w:r>
      <w:r w:rsidRPr="00777FFB">
        <w:rPr>
          <w:sz w:val="24"/>
          <w:szCs w:val="24"/>
        </w:rPr>
        <w:t>eksternal</w:t>
      </w:r>
      <w:r w:rsidRPr="00777FFB">
        <w:rPr>
          <w:spacing w:val="29"/>
          <w:sz w:val="24"/>
          <w:szCs w:val="24"/>
        </w:rPr>
        <w:t xml:space="preserve"> </w:t>
      </w:r>
      <w:r w:rsidRPr="00777FFB">
        <w:rPr>
          <w:sz w:val="24"/>
          <w:szCs w:val="24"/>
        </w:rPr>
        <w:t>perusahaan.</w:t>
      </w:r>
    </w:p>
    <w:p w14:paraId="0E2B20E5" w14:textId="77777777" w:rsidR="00777FFB" w:rsidRPr="001F7FA1" w:rsidRDefault="00777FFB" w:rsidP="00777FFB">
      <w:pPr>
        <w:pStyle w:val="ListParagraph"/>
        <w:numPr>
          <w:ilvl w:val="0"/>
          <w:numId w:val="7"/>
        </w:numPr>
        <w:spacing w:line="360" w:lineRule="auto"/>
        <w:ind w:left="425" w:hanging="426"/>
        <w:rPr>
          <w:b/>
          <w:sz w:val="24"/>
          <w:szCs w:val="24"/>
        </w:rPr>
      </w:pPr>
      <w:r w:rsidRPr="001F7FA1">
        <w:rPr>
          <w:b/>
          <w:sz w:val="24"/>
          <w:szCs w:val="24"/>
        </w:rPr>
        <w:t>Efektivitas</w:t>
      </w:r>
      <w:r w:rsidRPr="001F7FA1">
        <w:rPr>
          <w:b/>
          <w:spacing w:val="-7"/>
          <w:sz w:val="24"/>
          <w:szCs w:val="24"/>
        </w:rPr>
        <w:t xml:space="preserve"> </w:t>
      </w:r>
      <w:r w:rsidRPr="001F7FA1">
        <w:rPr>
          <w:b/>
          <w:sz w:val="24"/>
          <w:szCs w:val="24"/>
        </w:rPr>
        <w:t>Komite</w:t>
      </w:r>
      <w:r w:rsidRPr="001F7FA1">
        <w:rPr>
          <w:b/>
          <w:spacing w:val="-5"/>
          <w:sz w:val="24"/>
          <w:szCs w:val="24"/>
        </w:rPr>
        <w:t xml:space="preserve"> </w:t>
      </w:r>
      <w:r w:rsidRPr="001F7FA1">
        <w:rPr>
          <w:b/>
          <w:sz w:val="24"/>
          <w:szCs w:val="24"/>
        </w:rPr>
        <w:t>Audit</w:t>
      </w:r>
      <w:r w:rsidRPr="001F7FA1">
        <w:rPr>
          <w:b/>
          <w:spacing w:val="-7"/>
          <w:sz w:val="24"/>
          <w:szCs w:val="24"/>
        </w:rPr>
        <w:t xml:space="preserve"> </w:t>
      </w:r>
      <w:r w:rsidRPr="001F7FA1">
        <w:rPr>
          <w:b/>
          <w:sz w:val="24"/>
          <w:szCs w:val="24"/>
        </w:rPr>
        <w:t>(Keahlian)</w:t>
      </w:r>
      <w:r w:rsidRPr="001F7FA1">
        <w:rPr>
          <w:b/>
          <w:spacing w:val="-5"/>
          <w:sz w:val="24"/>
          <w:szCs w:val="24"/>
        </w:rPr>
        <w:t xml:space="preserve"> </w:t>
      </w:r>
      <w:r w:rsidRPr="001F7FA1">
        <w:rPr>
          <w:b/>
          <w:sz w:val="24"/>
          <w:szCs w:val="24"/>
        </w:rPr>
        <w:t>terhadap</w:t>
      </w:r>
      <w:r w:rsidRPr="001F7FA1">
        <w:rPr>
          <w:b/>
          <w:spacing w:val="-4"/>
          <w:sz w:val="24"/>
          <w:szCs w:val="24"/>
        </w:rPr>
        <w:t xml:space="preserve"> </w:t>
      </w:r>
      <w:r w:rsidRPr="001F7FA1">
        <w:rPr>
          <w:b/>
          <w:sz w:val="24"/>
          <w:szCs w:val="24"/>
        </w:rPr>
        <w:t>Penghindaran</w:t>
      </w:r>
      <w:r w:rsidRPr="001F7FA1">
        <w:rPr>
          <w:b/>
          <w:spacing w:val="-5"/>
          <w:sz w:val="24"/>
          <w:szCs w:val="24"/>
        </w:rPr>
        <w:t xml:space="preserve"> </w:t>
      </w:r>
      <w:r w:rsidRPr="001F7FA1">
        <w:rPr>
          <w:b/>
          <w:sz w:val="24"/>
          <w:szCs w:val="24"/>
        </w:rPr>
        <w:t>Pajak</w:t>
      </w:r>
    </w:p>
    <w:p w14:paraId="27999F6D" w14:textId="2EC5FCE0" w:rsidR="00777FFB" w:rsidRPr="00777FFB" w:rsidRDefault="00777FFB" w:rsidP="00777FFB">
      <w:pPr>
        <w:pStyle w:val="BodyText"/>
        <w:spacing w:line="360" w:lineRule="auto"/>
        <w:ind w:left="425" w:right="-1" w:firstLine="567"/>
        <w:jc w:val="both"/>
        <w:rPr>
          <w:sz w:val="24"/>
          <w:szCs w:val="24"/>
        </w:rPr>
      </w:pPr>
      <w:r w:rsidRPr="00777FFB">
        <w:rPr>
          <w:sz w:val="24"/>
          <w:szCs w:val="24"/>
        </w:rPr>
        <w:t xml:space="preserve">Hasil penelitian ini menunjukkan bahwa keahlian komite audit berpengaruh </w:t>
      </w:r>
      <w:r w:rsidRPr="00777FFB">
        <w:rPr>
          <w:sz w:val="24"/>
          <w:szCs w:val="24"/>
          <w:lang w:val="en-US"/>
        </w:rPr>
        <w:t xml:space="preserve">negatif </w:t>
      </w:r>
      <w:r w:rsidRPr="00777FFB">
        <w:rPr>
          <w:sz w:val="24"/>
          <w:szCs w:val="24"/>
        </w:rPr>
        <w:t>dan signifikan terhadap penghindaran pajak/</w:t>
      </w:r>
      <w:r w:rsidRPr="00777FFB">
        <w:rPr>
          <w:i/>
          <w:iCs/>
          <w:sz w:val="24"/>
          <w:szCs w:val="24"/>
        </w:rPr>
        <w:t>Ta</w:t>
      </w:r>
      <w:r w:rsidRPr="00777FFB">
        <w:rPr>
          <w:i/>
          <w:iCs/>
          <w:sz w:val="24"/>
          <w:szCs w:val="24"/>
          <w:lang w:val="en-US"/>
        </w:rPr>
        <w:t>x</w:t>
      </w:r>
      <w:r w:rsidRPr="00777FFB">
        <w:rPr>
          <w:i/>
          <w:iCs/>
          <w:sz w:val="24"/>
          <w:szCs w:val="24"/>
        </w:rPr>
        <w:t xml:space="preserve"> Avoidance</w:t>
      </w:r>
      <w:r w:rsidR="00876944">
        <w:rPr>
          <w:sz w:val="24"/>
          <w:szCs w:val="24"/>
          <w:lang w:val="en-US"/>
        </w:rPr>
        <w:t>. Hal ini</w:t>
      </w:r>
      <w:r w:rsidRPr="00777FFB">
        <w:rPr>
          <w:sz w:val="24"/>
          <w:szCs w:val="24"/>
        </w:rPr>
        <w:t xml:space="preserve"> didukung oleh penelitian</w:t>
      </w:r>
      <w:r w:rsidRPr="00777FFB">
        <w:rPr>
          <w:spacing w:val="-52"/>
          <w:sz w:val="24"/>
          <w:szCs w:val="24"/>
        </w:rPr>
        <w:t xml:space="preserve"> </w:t>
      </w:r>
      <w:proofErr w:type="spellStart"/>
      <w:r w:rsidRPr="00777FFB">
        <w:rPr>
          <w:sz w:val="24"/>
          <w:szCs w:val="24"/>
          <w:lang w:val="en-US"/>
        </w:rPr>
        <w:t>Ziliwu</w:t>
      </w:r>
      <w:proofErr w:type="spellEnd"/>
      <w:r w:rsidRPr="00777FFB">
        <w:rPr>
          <w:sz w:val="24"/>
          <w:szCs w:val="24"/>
          <w:lang w:val="en-US"/>
        </w:rPr>
        <w:t xml:space="preserve">, </w:t>
      </w:r>
      <w:proofErr w:type="spellStart"/>
      <w:r w:rsidRPr="00777FFB">
        <w:rPr>
          <w:sz w:val="24"/>
          <w:szCs w:val="24"/>
          <w:lang w:val="en-US"/>
        </w:rPr>
        <w:t>Surbakti</w:t>
      </w:r>
      <w:proofErr w:type="spellEnd"/>
      <w:r w:rsidRPr="00777FFB">
        <w:rPr>
          <w:sz w:val="24"/>
          <w:szCs w:val="24"/>
          <w:lang w:val="en-US"/>
        </w:rPr>
        <w:t xml:space="preserve"> &amp; </w:t>
      </w:r>
      <w:proofErr w:type="spellStart"/>
      <w:r w:rsidRPr="00777FFB">
        <w:rPr>
          <w:sz w:val="24"/>
          <w:szCs w:val="24"/>
          <w:lang w:val="en-US"/>
        </w:rPr>
        <w:t>Mashuri</w:t>
      </w:r>
      <w:proofErr w:type="spellEnd"/>
      <w:r w:rsidRPr="00777FFB">
        <w:rPr>
          <w:sz w:val="24"/>
          <w:szCs w:val="24"/>
          <w:lang w:val="en-US"/>
        </w:rPr>
        <w:t xml:space="preserve"> </w:t>
      </w:r>
      <w:r w:rsidRPr="00777FFB">
        <w:rPr>
          <w:sz w:val="24"/>
          <w:szCs w:val="24"/>
        </w:rPr>
        <w:t>(2021)</w:t>
      </w:r>
      <w:r w:rsidRPr="00777FFB">
        <w:rPr>
          <w:sz w:val="24"/>
          <w:szCs w:val="24"/>
          <w:lang w:val="en-US"/>
        </w:rPr>
        <w:t xml:space="preserve"> dan </w:t>
      </w:r>
      <w:r w:rsidRPr="00777FFB">
        <w:rPr>
          <w:spacing w:val="1"/>
          <w:sz w:val="24"/>
          <w:szCs w:val="24"/>
          <w:lang w:val="id-ID"/>
        </w:rPr>
        <w:t>Tanujaya &amp; Herryanto (2021)</w:t>
      </w:r>
      <w:r w:rsidRPr="00777FFB">
        <w:rPr>
          <w:sz w:val="24"/>
          <w:szCs w:val="24"/>
        </w:rPr>
        <w:t xml:space="preserve"> yang menyatakan bahwa keahlian komite audit berpengaruh </w:t>
      </w:r>
      <w:r w:rsidRPr="00777FFB">
        <w:rPr>
          <w:sz w:val="24"/>
          <w:szCs w:val="24"/>
          <w:lang w:val="en-US"/>
        </w:rPr>
        <w:t xml:space="preserve">negatif </w:t>
      </w:r>
      <w:r w:rsidRPr="00777FFB">
        <w:rPr>
          <w:sz w:val="24"/>
          <w:szCs w:val="24"/>
        </w:rPr>
        <w:t>dan</w:t>
      </w:r>
      <w:r w:rsidRPr="00777FFB">
        <w:rPr>
          <w:spacing w:val="-1"/>
          <w:sz w:val="24"/>
          <w:szCs w:val="24"/>
        </w:rPr>
        <w:t xml:space="preserve"> </w:t>
      </w:r>
      <w:r w:rsidRPr="00777FFB">
        <w:rPr>
          <w:sz w:val="24"/>
          <w:szCs w:val="24"/>
        </w:rPr>
        <w:t>signifikan</w:t>
      </w:r>
      <w:r w:rsidRPr="00777FFB">
        <w:rPr>
          <w:spacing w:val="-2"/>
          <w:sz w:val="24"/>
          <w:szCs w:val="24"/>
        </w:rPr>
        <w:t xml:space="preserve"> </w:t>
      </w:r>
      <w:r w:rsidRPr="00777FFB">
        <w:rPr>
          <w:sz w:val="24"/>
          <w:szCs w:val="24"/>
        </w:rPr>
        <w:t>terhadap penghindaran</w:t>
      </w:r>
      <w:r w:rsidRPr="00777FFB">
        <w:rPr>
          <w:spacing w:val="-2"/>
          <w:sz w:val="24"/>
          <w:szCs w:val="24"/>
        </w:rPr>
        <w:t xml:space="preserve"> </w:t>
      </w:r>
      <w:r w:rsidRPr="00777FFB">
        <w:rPr>
          <w:sz w:val="24"/>
          <w:szCs w:val="24"/>
        </w:rPr>
        <w:t>pajak.</w:t>
      </w:r>
    </w:p>
    <w:p w14:paraId="4B85CED8" w14:textId="5F9C6E33" w:rsidR="00777FFB" w:rsidRPr="00777FFB" w:rsidRDefault="00876944" w:rsidP="00777FFB">
      <w:pPr>
        <w:pStyle w:val="BodyText"/>
        <w:spacing w:line="360" w:lineRule="auto"/>
        <w:ind w:left="425" w:right="-1" w:firstLine="567"/>
        <w:jc w:val="both"/>
        <w:rPr>
          <w:sz w:val="24"/>
          <w:szCs w:val="24"/>
        </w:rPr>
      </w:pPr>
      <w:r w:rsidRPr="007F5D76">
        <w:rPr>
          <w:sz w:val="24"/>
          <w:szCs w:val="24"/>
        </w:rPr>
        <w:t>Anggota</w:t>
      </w:r>
      <w:r w:rsidRPr="007F5D76">
        <w:rPr>
          <w:spacing w:val="-8"/>
          <w:sz w:val="24"/>
          <w:szCs w:val="24"/>
        </w:rPr>
        <w:t xml:space="preserve"> </w:t>
      </w:r>
      <w:r w:rsidRPr="007F5D76">
        <w:rPr>
          <w:sz w:val="24"/>
          <w:szCs w:val="24"/>
        </w:rPr>
        <w:t>kom</w:t>
      </w:r>
      <w:r w:rsidRPr="007F5D76">
        <w:rPr>
          <w:spacing w:val="1"/>
          <w:sz w:val="24"/>
          <w:szCs w:val="24"/>
        </w:rPr>
        <w:t>i</w:t>
      </w:r>
      <w:r w:rsidRPr="007F5D76">
        <w:rPr>
          <w:sz w:val="24"/>
          <w:szCs w:val="24"/>
        </w:rPr>
        <w:t>te</w:t>
      </w:r>
      <w:r w:rsidRPr="007F5D76">
        <w:rPr>
          <w:spacing w:val="-8"/>
          <w:sz w:val="24"/>
          <w:szCs w:val="24"/>
        </w:rPr>
        <w:t xml:space="preserve"> </w:t>
      </w:r>
      <w:r w:rsidRPr="007F5D76">
        <w:rPr>
          <w:spacing w:val="-1"/>
          <w:sz w:val="24"/>
          <w:szCs w:val="24"/>
        </w:rPr>
        <w:t>a</w:t>
      </w:r>
      <w:r w:rsidRPr="007F5D76">
        <w:rPr>
          <w:sz w:val="24"/>
          <w:szCs w:val="24"/>
        </w:rPr>
        <w:t>udit</w:t>
      </w:r>
      <w:r w:rsidRPr="007F5D76">
        <w:rPr>
          <w:spacing w:val="-6"/>
          <w:sz w:val="24"/>
          <w:szCs w:val="24"/>
        </w:rPr>
        <w:t xml:space="preserve"> </w:t>
      </w:r>
      <w:r w:rsidRPr="007F5D76">
        <w:rPr>
          <w:sz w:val="24"/>
          <w:szCs w:val="24"/>
        </w:rPr>
        <w:t>y</w:t>
      </w:r>
      <w:r w:rsidRPr="007F5D76">
        <w:rPr>
          <w:spacing w:val="1"/>
          <w:sz w:val="24"/>
          <w:szCs w:val="24"/>
        </w:rPr>
        <w:t>a</w:t>
      </w:r>
      <w:r w:rsidRPr="007F5D76">
        <w:rPr>
          <w:sz w:val="24"/>
          <w:szCs w:val="24"/>
        </w:rPr>
        <w:t>ng</w:t>
      </w:r>
      <w:r w:rsidRPr="007F5D76">
        <w:rPr>
          <w:spacing w:val="-7"/>
          <w:sz w:val="24"/>
          <w:szCs w:val="24"/>
        </w:rPr>
        <w:t xml:space="preserve"> </w:t>
      </w:r>
      <w:r w:rsidRPr="007F5D76">
        <w:rPr>
          <w:sz w:val="24"/>
          <w:szCs w:val="24"/>
        </w:rPr>
        <w:t>memi</w:t>
      </w:r>
      <w:r w:rsidRPr="007F5D76">
        <w:rPr>
          <w:spacing w:val="1"/>
          <w:sz w:val="24"/>
          <w:szCs w:val="24"/>
        </w:rPr>
        <w:t>l</w:t>
      </w:r>
      <w:r w:rsidRPr="007F5D76">
        <w:rPr>
          <w:sz w:val="24"/>
          <w:szCs w:val="24"/>
        </w:rPr>
        <w:t>iki</w:t>
      </w:r>
      <w:r w:rsidRPr="007F5D76">
        <w:rPr>
          <w:spacing w:val="-6"/>
          <w:sz w:val="24"/>
          <w:szCs w:val="24"/>
        </w:rPr>
        <w:t xml:space="preserve"> </w:t>
      </w:r>
      <w:r w:rsidRPr="007F5D76">
        <w:rPr>
          <w:sz w:val="24"/>
          <w:szCs w:val="24"/>
        </w:rPr>
        <w:t>k</w:t>
      </w:r>
      <w:r w:rsidRPr="007F5D76">
        <w:rPr>
          <w:spacing w:val="-1"/>
          <w:sz w:val="24"/>
          <w:szCs w:val="24"/>
        </w:rPr>
        <w:t>ea</w:t>
      </w:r>
      <w:r w:rsidRPr="007F5D76">
        <w:rPr>
          <w:sz w:val="24"/>
          <w:szCs w:val="24"/>
        </w:rPr>
        <w:t>hl</w:t>
      </w:r>
      <w:r w:rsidRPr="007F5D76">
        <w:rPr>
          <w:spacing w:val="1"/>
          <w:sz w:val="24"/>
          <w:szCs w:val="24"/>
        </w:rPr>
        <w:t>i</w:t>
      </w:r>
      <w:r w:rsidRPr="007F5D76">
        <w:rPr>
          <w:spacing w:val="-1"/>
          <w:sz w:val="24"/>
          <w:szCs w:val="24"/>
        </w:rPr>
        <w:t>a</w:t>
      </w:r>
      <w:r w:rsidRPr="007F5D76">
        <w:rPr>
          <w:sz w:val="24"/>
          <w:szCs w:val="24"/>
        </w:rPr>
        <w:t>n</w:t>
      </w:r>
      <w:r w:rsidRPr="007F5D76">
        <w:rPr>
          <w:spacing w:val="-7"/>
          <w:sz w:val="24"/>
          <w:szCs w:val="24"/>
        </w:rPr>
        <w:t xml:space="preserve"> </w:t>
      </w:r>
      <w:r w:rsidRPr="007F5D76">
        <w:rPr>
          <w:sz w:val="24"/>
          <w:szCs w:val="24"/>
        </w:rPr>
        <w:t>di</w:t>
      </w:r>
      <w:r w:rsidRPr="007F5D76">
        <w:rPr>
          <w:spacing w:val="-7"/>
          <w:sz w:val="24"/>
          <w:szCs w:val="24"/>
        </w:rPr>
        <w:t xml:space="preserve"> </w:t>
      </w:r>
      <w:r w:rsidRPr="007F5D76">
        <w:rPr>
          <w:spacing w:val="2"/>
          <w:sz w:val="24"/>
          <w:szCs w:val="24"/>
        </w:rPr>
        <w:t>b</w:t>
      </w:r>
      <w:r w:rsidRPr="007F5D76">
        <w:rPr>
          <w:sz w:val="24"/>
          <w:szCs w:val="24"/>
        </w:rPr>
        <w:t>idang</w:t>
      </w:r>
      <w:r w:rsidRPr="007F5D76">
        <w:rPr>
          <w:spacing w:val="-8"/>
          <w:sz w:val="24"/>
          <w:szCs w:val="24"/>
        </w:rPr>
        <w:t xml:space="preserve"> </w:t>
      </w:r>
      <w:r w:rsidRPr="007F5D76">
        <w:rPr>
          <w:spacing w:val="-1"/>
          <w:sz w:val="24"/>
          <w:szCs w:val="24"/>
        </w:rPr>
        <w:t>a</w:t>
      </w:r>
      <w:r w:rsidRPr="007F5D76">
        <w:rPr>
          <w:sz w:val="24"/>
          <w:szCs w:val="24"/>
        </w:rPr>
        <w:t>kuntansi</w:t>
      </w:r>
      <w:r w:rsidRPr="007F5D76">
        <w:rPr>
          <w:spacing w:val="-7"/>
          <w:sz w:val="24"/>
          <w:szCs w:val="24"/>
        </w:rPr>
        <w:t xml:space="preserve"> </w:t>
      </w:r>
      <w:r w:rsidRPr="007F5D76">
        <w:rPr>
          <w:sz w:val="24"/>
          <w:szCs w:val="24"/>
        </w:rPr>
        <w:t>d</w:t>
      </w:r>
      <w:r w:rsidRPr="007F5D76">
        <w:rPr>
          <w:spacing w:val="-1"/>
          <w:sz w:val="24"/>
          <w:szCs w:val="24"/>
        </w:rPr>
        <w:t>a</w:t>
      </w:r>
      <w:r w:rsidRPr="007F5D76">
        <w:rPr>
          <w:sz w:val="24"/>
          <w:szCs w:val="24"/>
        </w:rPr>
        <w:t>n</w:t>
      </w:r>
      <w:r w:rsidRPr="007F5D76">
        <w:rPr>
          <w:spacing w:val="-5"/>
          <w:sz w:val="24"/>
          <w:szCs w:val="24"/>
        </w:rPr>
        <w:t xml:space="preserve"> </w:t>
      </w:r>
      <w:r w:rsidRPr="007F5D76">
        <w:rPr>
          <w:sz w:val="24"/>
          <w:szCs w:val="24"/>
        </w:rPr>
        <w:t>k</w:t>
      </w:r>
      <w:r w:rsidRPr="007F5D76">
        <w:rPr>
          <w:spacing w:val="-1"/>
          <w:sz w:val="24"/>
          <w:szCs w:val="24"/>
        </w:rPr>
        <w:t>e</w:t>
      </w:r>
      <w:r w:rsidRPr="007F5D76">
        <w:rPr>
          <w:spacing w:val="2"/>
          <w:sz w:val="24"/>
          <w:szCs w:val="24"/>
        </w:rPr>
        <w:t>u</w:t>
      </w:r>
      <w:r w:rsidRPr="007F5D76">
        <w:rPr>
          <w:spacing w:val="1"/>
          <w:sz w:val="24"/>
          <w:szCs w:val="24"/>
        </w:rPr>
        <w:t>a</w:t>
      </w:r>
      <w:r w:rsidRPr="007F5D76">
        <w:rPr>
          <w:sz w:val="24"/>
          <w:szCs w:val="24"/>
        </w:rPr>
        <w:t>ng</w:t>
      </w:r>
      <w:r w:rsidRPr="007F5D76">
        <w:rPr>
          <w:spacing w:val="-1"/>
          <w:sz w:val="24"/>
          <w:szCs w:val="24"/>
        </w:rPr>
        <w:t>a</w:t>
      </w:r>
      <w:r w:rsidRPr="007F5D76">
        <w:rPr>
          <w:sz w:val="24"/>
          <w:szCs w:val="24"/>
        </w:rPr>
        <w:t>n</w:t>
      </w:r>
      <w:r w:rsidRPr="007F5D76">
        <w:rPr>
          <w:spacing w:val="-7"/>
          <w:sz w:val="24"/>
          <w:szCs w:val="24"/>
        </w:rPr>
        <w:t xml:space="preserve"> </w:t>
      </w:r>
      <w:r w:rsidR="00777FFB" w:rsidRPr="00777FFB">
        <w:rPr>
          <w:sz w:val="24"/>
          <w:szCs w:val="24"/>
        </w:rPr>
        <w:t>dapat melakukan pengawasan yang lebih efektif dan lebih kompeten. Hal ini disebabkan</w:t>
      </w:r>
      <w:r w:rsidR="00777FFB" w:rsidRPr="00777FFB">
        <w:rPr>
          <w:spacing w:val="1"/>
          <w:sz w:val="24"/>
          <w:szCs w:val="24"/>
        </w:rPr>
        <w:t xml:space="preserve"> </w:t>
      </w:r>
      <w:r w:rsidR="00777FFB" w:rsidRPr="00777FFB">
        <w:rPr>
          <w:sz w:val="24"/>
          <w:szCs w:val="24"/>
        </w:rPr>
        <w:t>karena</w:t>
      </w:r>
      <w:r w:rsidR="00777FFB" w:rsidRPr="00777FFB">
        <w:rPr>
          <w:spacing w:val="1"/>
          <w:sz w:val="24"/>
          <w:szCs w:val="24"/>
        </w:rPr>
        <w:t xml:space="preserve"> </w:t>
      </w:r>
      <w:r w:rsidR="00777FFB" w:rsidRPr="00777FFB">
        <w:rPr>
          <w:sz w:val="24"/>
          <w:szCs w:val="24"/>
        </w:rPr>
        <w:t>anggota</w:t>
      </w:r>
      <w:r w:rsidR="00777FFB" w:rsidRPr="00777FFB">
        <w:rPr>
          <w:spacing w:val="1"/>
          <w:sz w:val="24"/>
          <w:szCs w:val="24"/>
        </w:rPr>
        <w:t xml:space="preserve"> </w:t>
      </w:r>
      <w:r w:rsidR="00777FFB" w:rsidRPr="00777FFB">
        <w:rPr>
          <w:sz w:val="24"/>
          <w:szCs w:val="24"/>
        </w:rPr>
        <w:t>komit</w:t>
      </w:r>
      <w:r w:rsidR="00777FFB" w:rsidRPr="00777FFB">
        <w:rPr>
          <w:spacing w:val="1"/>
          <w:sz w:val="24"/>
          <w:szCs w:val="24"/>
        </w:rPr>
        <w:t xml:space="preserve"> </w:t>
      </w:r>
      <w:r w:rsidR="00777FFB" w:rsidRPr="00777FFB">
        <w:rPr>
          <w:sz w:val="24"/>
          <w:szCs w:val="24"/>
        </w:rPr>
        <w:t>audit</w:t>
      </w:r>
      <w:r w:rsidR="00777FFB" w:rsidRPr="00777FFB">
        <w:rPr>
          <w:spacing w:val="1"/>
          <w:sz w:val="24"/>
          <w:szCs w:val="24"/>
        </w:rPr>
        <w:t xml:space="preserve"> </w:t>
      </w:r>
      <w:r w:rsidR="00777FFB" w:rsidRPr="00777FFB">
        <w:rPr>
          <w:sz w:val="24"/>
          <w:szCs w:val="24"/>
        </w:rPr>
        <w:t>ini</w:t>
      </w:r>
      <w:r w:rsidR="00777FFB" w:rsidRPr="00777FFB">
        <w:rPr>
          <w:spacing w:val="1"/>
          <w:sz w:val="24"/>
          <w:szCs w:val="24"/>
        </w:rPr>
        <w:t xml:space="preserve"> </w:t>
      </w:r>
      <w:r w:rsidR="00777FFB" w:rsidRPr="00777FFB">
        <w:rPr>
          <w:sz w:val="24"/>
          <w:szCs w:val="24"/>
        </w:rPr>
        <w:t>telah</w:t>
      </w:r>
      <w:r w:rsidR="00777FFB" w:rsidRPr="00777FFB">
        <w:rPr>
          <w:spacing w:val="1"/>
          <w:sz w:val="24"/>
          <w:szCs w:val="24"/>
        </w:rPr>
        <w:t xml:space="preserve"> </w:t>
      </w:r>
      <w:r w:rsidR="00777FFB" w:rsidRPr="00777FFB">
        <w:rPr>
          <w:sz w:val="24"/>
          <w:szCs w:val="24"/>
        </w:rPr>
        <w:t>dibekali</w:t>
      </w:r>
      <w:r w:rsidR="00777FFB" w:rsidRPr="00777FFB">
        <w:rPr>
          <w:spacing w:val="1"/>
          <w:sz w:val="24"/>
          <w:szCs w:val="24"/>
        </w:rPr>
        <w:t xml:space="preserve"> </w:t>
      </w:r>
      <w:r w:rsidR="00777FFB" w:rsidRPr="00777FFB">
        <w:rPr>
          <w:sz w:val="24"/>
          <w:szCs w:val="24"/>
        </w:rPr>
        <w:t>dengan</w:t>
      </w:r>
      <w:r w:rsidR="00777FFB" w:rsidRPr="00777FFB">
        <w:rPr>
          <w:spacing w:val="1"/>
          <w:sz w:val="24"/>
          <w:szCs w:val="24"/>
        </w:rPr>
        <w:t xml:space="preserve"> </w:t>
      </w:r>
      <w:r w:rsidR="00777FFB" w:rsidRPr="00777FFB">
        <w:rPr>
          <w:sz w:val="24"/>
          <w:szCs w:val="24"/>
        </w:rPr>
        <w:t>pengetahuan,</w:t>
      </w:r>
      <w:r w:rsidR="00777FFB" w:rsidRPr="00777FFB">
        <w:rPr>
          <w:spacing w:val="1"/>
          <w:sz w:val="24"/>
          <w:szCs w:val="24"/>
        </w:rPr>
        <w:t xml:space="preserve"> </w:t>
      </w:r>
      <w:r w:rsidR="00777FFB" w:rsidRPr="00777FFB">
        <w:rPr>
          <w:sz w:val="24"/>
          <w:szCs w:val="24"/>
        </w:rPr>
        <w:t>pengalaman,</w:t>
      </w:r>
      <w:r w:rsidR="00777FFB" w:rsidRPr="00777FFB">
        <w:rPr>
          <w:spacing w:val="55"/>
          <w:sz w:val="24"/>
          <w:szCs w:val="24"/>
        </w:rPr>
        <w:t xml:space="preserve"> </w:t>
      </w:r>
      <w:r w:rsidR="00777FFB" w:rsidRPr="00777FFB">
        <w:rPr>
          <w:sz w:val="24"/>
          <w:szCs w:val="24"/>
        </w:rPr>
        <w:t>dan</w:t>
      </w:r>
      <w:r w:rsidR="00777FFB" w:rsidRPr="00777FFB">
        <w:rPr>
          <w:spacing w:val="1"/>
          <w:sz w:val="24"/>
          <w:szCs w:val="24"/>
        </w:rPr>
        <w:t xml:space="preserve"> </w:t>
      </w:r>
      <w:r w:rsidR="00777FFB" w:rsidRPr="00777FFB">
        <w:rPr>
          <w:sz w:val="24"/>
          <w:szCs w:val="24"/>
        </w:rPr>
        <w:t>pelatihan</w:t>
      </w:r>
      <w:r w:rsidR="00777FFB" w:rsidRPr="00777FFB">
        <w:rPr>
          <w:spacing w:val="1"/>
          <w:sz w:val="24"/>
          <w:szCs w:val="24"/>
        </w:rPr>
        <w:t xml:space="preserve"> </w:t>
      </w:r>
      <w:r w:rsidR="00777FFB" w:rsidRPr="00777FFB">
        <w:rPr>
          <w:sz w:val="24"/>
          <w:szCs w:val="24"/>
        </w:rPr>
        <w:t>yang</w:t>
      </w:r>
      <w:r w:rsidR="00777FFB" w:rsidRPr="00777FFB">
        <w:rPr>
          <w:spacing w:val="1"/>
          <w:sz w:val="24"/>
          <w:szCs w:val="24"/>
        </w:rPr>
        <w:t xml:space="preserve"> </w:t>
      </w:r>
      <w:r w:rsidR="00777FFB" w:rsidRPr="00777FFB">
        <w:rPr>
          <w:sz w:val="24"/>
          <w:szCs w:val="24"/>
        </w:rPr>
        <w:t>menunjang</w:t>
      </w:r>
      <w:r w:rsidR="00777FFB" w:rsidRPr="00777FFB">
        <w:rPr>
          <w:spacing w:val="1"/>
          <w:sz w:val="24"/>
          <w:szCs w:val="24"/>
        </w:rPr>
        <w:t xml:space="preserve"> </w:t>
      </w:r>
      <w:r w:rsidR="00777FFB" w:rsidRPr="00777FFB">
        <w:rPr>
          <w:sz w:val="24"/>
          <w:szCs w:val="24"/>
        </w:rPr>
        <w:t>lingkup</w:t>
      </w:r>
      <w:r w:rsidR="00777FFB" w:rsidRPr="00777FFB">
        <w:rPr>
          <w:spacing w:val="1"/>
          <w:sz w:val="24"/>
          <w:szCs w:val="24"/>
        </w:rPr>
        <w:t xml:space="preserve"> </w:t>
      </w:r>
      <w:r w:rsidR="00777FFB" w:rsidRPr="00777FFB">
        <w:rPr>
          <w:sz w:val="24"/>
          <w:szCs w:val="24"/>
        </w:rPr>
        <w:t>pekerjaannya</w:t>
      </w:r>
      <w:r w:rsidR="00777FFB" w:rsidRPr="00777FFB">
        <w:rPr>
          <w:spacing w:val="1"/>
          <w:sz w:val="24"/>
          <w:szCs w:val="24"/>
        </w:rPr>
        <w:t xml:space="preserve"> </w:t>
      </w:r>
      <w:r w:rsidR="00777FFB" w:rsidRPr="00777FFB">
        <w:rPr>
          <w:sz w:val="24"/>
          <w:szCs w:val="24"/>
        </w:rPr>
        <w:t>sehingga</w:t>
      </w:r>
      <w:r w:rsidR="00777FFB" w:rsidRPr="00777FFB">
        <w:rPr>
          <w:spacing w:val="1"/>
          <w:sz w:val="24"/>
          <w:szCs w:val="24"/>
        </w:rPr>
        <w:t xml:space="preserve"> </w:t>
      </w:r>
      <w:r w:rsidR="00777FFB" w:rsidRPr="00777FFB">
        <w:rPr>
          <w:sz w:val="24"/>
          <w:szCs w:val="24"/>
        </w:rPr>
        <w:t>akan</w:t>
      </w:r>
      <w:r w:rsidR="00777FFB" w:rsidRPr="00777FFB">
        <w:rPr>
          <w:spacing w:val="1"/>
          <w:sz w:val="24"/>
          <w:szCs w:val="24"/>
        </w:rPr>
        <w:t xml:space="preserve"> </w:t>
      </w:r>
      <w:r w:rsidR="00777FFB" w:rsidRPr="00777FFB">
        <w:rPr>
          <w:sz w:val="24"/>
          <w:szCs w:val="24"/>
        </w:rPr>
        <w:t>lebih</w:t>
      </w:r>
      <w:r w:rsidR="00777FFB" w:rsidRPr="00777FFB">
        <w:rPr>
          <w:spacing w:val="1"/>
          <w:sz w:val="24"/>
          <w:szCs w:val="24"/>
        </w:rPr>
        <w:t xml:space="preserve"> </w:t>
      </w:r>
      <w:r w:rsidR="00777FFB" w:rsidRPr="00777FFB">
        <w:rPr>
          <w:sz w:val="24"/>
          <w:szCs w:val="24"/>
        </w:rPr>
        <w:t>memahami</w:t>
      </w:r>
      <w:r w:rsidR="00777FFB" w:rsidRPr="00777FFB">
        <w:rPr>
          <w:spacing w:val="1"/>
          <w:sz w:val="24"/>
          <w:szCs w:val="24"/>
        </w:rPr>
        <w:t xml:space="preserve"> </w:t>
      </w:r>
      <w:r w:rsidR="00777FFB" w:rsidRPr="00777FFB">
        <w:rPr>
          <w:sz w:val="24"/>
          <w:szCs w:val="24"/>
        </w:rPr>
        <w:t>pola</w:t>
      </w:r>
      <w:r w:rsidR="00777FFB" w:rsidRPr="00777FFB">
        <w:rPr>
          <w:spacing w:val="1"/>
          <w:sz w:val="24"/>
          <w:szCs w:val="24"/>
        </w:rPr>
        <w:t xml:space="preserve"> </w:t>
      </w:r>
      <w:r w:rsidR="00777FFB" w:rsidRPr="00777FFB">
        <w:rPr>
          <w:sz w:val="24"/>
          <w:szCs w:val="24"/>
        </w:rPr>
        <w:t>manajemen</w:t>
      </w:r>
      <w:r w:rsidR="00777FFB" w:rsidRPr="00777FFB">
        <w:rPr>
          <w:spacing w:val="-1"/>
          <w:sz w:val="24"/>
          <w:szCs w:val="24"/>
        </w:rPr>
        <w:t xml:space="preserve"> </w:t>
      </w:r>
      <w:r w:rsidR="00777FFB" w:rsidRPr="00777FFB">
        <w:rPr>
          <w:sz w:val="24"/>
          <w:szCs w:val="24"/>
        </w:rPr>
        <w:t>laba di</w:t>
      </w:r>
      <w:r w:rsidR="00777FFB" w:rsidRPr="00777FFB">
        <w:rPr>
          <w:spacing w:val="3"/>
          <w:sz w:val="24"/>
          <w:szCs w:val="24"/>
        </w:rPr>
        <w:t xml:space="preserve"> </w:t>
      </w:r>
      <w:r w:rsidR="00777FFB" w:rsidRPr="00777FFB">
        <w:rPr>
          <w:sz w:val="24"/>
          <w:szCs w:val="24"/>
        </w:rPr>
        <w:t>perusahaan</w:t>
      </w:r>
      <w:r w:rsidR="00777FFB" w:rsidRPr="00777FFB">
        <w:rPr>
          <w:spacing w:val="2"/>
          <w:sz w:val="24"/>
          <w:szCs w:val="24"/>
        </w:rPr>
        <w:t xml:space="preserve"> </w:t>
      </w:r>
      <w:r w:rsidR="00777FFB" w:rsidRPr="00777FFB">
        <w:rPr>
          <w:sz w:val="24"/>
          <w:szCs w:val="24"/>
        </w:rPr>
        <w:t>dan</w:t>
      </w:r>
      <w:r w:rsidR="00777FFB" w:rsidRPr="00777FFB">
        <w:rPr>
          <w:spacing w:val="1"/>
          <w:sz w:val="24"/>
          <w:szCs w:val="24"/>
        </w:rPr>
        <w:t xml:space="preserve"> </w:t>
      </w:r>
      <w:r w:rsidR="00777FFB" w:rsidRPr="00777FFB">
        <w:rPr>
          <w:sz w:val="24"/>
          <w:szCs w:val="24"/>
        </w:rPr>
        <w:t>dapat</w:t>
      </w:r>
      <w:r w:rsidR="00777FFB" w:rsidRPr="00777FFB">
        <w:rPr>
          <w:spacing w:val="1"/>
          <w:sz w:val="24"/>
          <w:szCs w:val="24"/>
        </w:rPr>
        <w:t xml:space="preserve"> </w:t>
      </w:r>
      <w:r w:rsidR="00777FFB" w:rsidRPr="00777FFB">
        <w:rPr>
          <w:sz w:val="24"/>
          <w:szCs w:val="24"/>
        </w:rPr>
        <w:t>mencegahnya</w:t>
      </w:r>
      <w:r w:rsidR="00777FFB" w:rsidRPr="00777FFB">
        <w:rPr>
          <w:spacing w:val="-1"/>
          <w:sz w:val="24"/>
          <w:szCs w:val="24"/>
        </w:rPr>
        <w:t xml:space="preserve"> </w:t>
      </w:r>
      <w:r w:rsidR="00777FFB" w:rsidRPr="00777FFB">
        <w:rPr>
          <w:sz w:val="24"/>
          <w:szCs w:val="24"/>
        </w:rPr>
        <w:t>lebih awal.</w:t>
      </w:r>
    </w:p>
    <w:p w14:paraId="675D21C9" w14:textId="77777777" w:rsidR="00777FFB" w:rsidRPr="001F7FA1" w:rsidRDefault="00777FFB" w:rsidP="00777FFB">
      <w:pPr>
        <w:pStyle w:val="ListParagraph"/>
        <w:numPr>
          <w:ilvl w:val="0"/>
          <w:numId w:val="7"/>
        </w:numPr>
        <w:spacing w:line="360" w:lineRule="auto"/>
        <w:ind w:left="425" w:hanging="426"/>
        <w:rPr>
          <w:b/>
          <w:sz w:val="24"/>
          <w:szCs w:val="24"/>
        </w:rPr>
      </w:pPr>
      <w:r w:rsidRPr="001F7FA1">
        <w:rPr>
          <w:b/>
          <w:sz w:val="24"/>
          <w:szCs w:val="24"/>
        </w:rPr>
        <w:t>Efektivitas</w:t>
      </w:r>
      <w:r w:rsidRPr="001F7FA1">
        <w:rPr>
          <w:b/>
          <w:spacing w:val="-7"/>
          <w:sz w:val="24"/>
          <w:szCs w:val="24"/>
        </w:rPr>
        <w:t xml:space="preserve"> </w:t>
      </w:r>
      <w:r w:rsidRPr="001F7FA1">
        <w:rPr>
          <w:b/>
          <w:sz w:val="24"/>
          <w:szCs w:val="24"/>
        </w:rPr>
        <w:t>Komite</w:t>
      </w:r>
      <w:r w:rsidRPr="001F7FA1">
        <w:rPr>
          <w:b/>
          <w:spacing w:val="-4"/>
          <w:sz w:val="24"/>
          <w:szCs w:val="24"/>
        </w:rPr>
        <w:t xml:space="preserve"> </w:t>
      </w:r>
      <w:r w:rsidRPr="001F7FA1">
        <w:rPr>
          <w:b/>
          <w:sz w:val="24"/>
          <w:szCs w:val="24"/>
        </w:rPr>
        <w:t>Audit</w:t>
      </w:r>
      <w:r w:rsidRPr="001F7FA1">
        <w:rPr>
          <w:b/>
          <w:spacing w:val="-6"/>
          <w:sz w:val="24"/>
          <w:szCs w:val="24"/>
        </w:rPr>
        <w:t xml:space="preserve"> </w:t>
      </w:r>
      <w:r w:rsidRPr="001F7FA1">
        <w:rPr>
          <w:b/>
          <w:sz w:val="24"/>
          <w:szCs w:val="24"/>
        </w:rPr>
        <w:t>(Independensi)</w:t>
      </w:r>
      <w:r w:rsidRPr="001F7FA1">
        <w:rPr>
          <w:b/>
          <w:spacing w:val="-7"/>
          <w:sz w:val="24"/>
          <w:szCs w:val="24"/>
        </w:rPr>
        <w:t xml:space="preserve"> </w:t>
      </w:r>
      <w:r w:rsidRPr="001F7FA1">
        <w:rPr>
          <w:b/>
          <w:sz w:val="24"/>
          <w:szCs w:val="24"/>
        </w:rPr>
        <w:t>terhadap</w:t>
      </w:r>
      <w:r w:rsidRPr="001F7FA1">
        <w:rPr>
          <w:b/>
          <w:spacing w:val="-4"/>
          <w:sz w:val="24"/>
          <w:szCs w:val="24"/>
        </w:rPr>
        <w:t xml:space="preserve"> </w:t>
      </w:r>
      <w:r w:rsidRPr="001F7FA1">
        <w:rPr>
          <w:b/>
          <w:sz w:val="24"/>
          <w:szCs w:val="24"/>
        </w:rPr>
        <w:t>Penghindaran</w:t>
      </w:r>
      <w:r w:rsidRPr="001F7FA1">
        <w:rPr>
          <w:b/>
          <w:spacing w:val="-4"/>
          <w:sz w:val="24"/>
          <w:szCs w:val="24"/>
        </w:rPr>
        <w:t xml:space="preserve"> </w:t>
      </w:r>
      <w:r w:rsidRPr="001F7FA1">
        <w:rPr>
          <w:b/>
          <w:sz w:val="24"/>
          <w:szCs w:val="24"/>
        </w:rPr>
        <w:t>Pajak</w:t>
      </w:r>
    </w:p>
    <w:p w14:paraId="7AE61CBE" w14:textId="64B1F1D1" w:rsidR="00777FFB" w:rsidRPr="00777FFB" w:rsidRDefault="00777FFB" w:rsidP="00777FFB">
      <w:pPr>
        <w:pStyle w:val="BodyText"/>
        <w:spacing w:line="360" w:lineRule="auto"/>
        <w:ind w:left="425" w:right="-1" w:firstLine="567"/>
        <w:jc w:val="both"/>
        <w:rPr>
          <w:sz w:val="24"/>
          <w:szCs w:val="24"/>
        </w:rPr>
      </w:pPr>
      <w:r w:rsidRPr="00777FFB">
        <w:rPr>
          <w:sz w:val="24"/>
          <w:szCs w:val="24"/>
        </w:rPr>
        <w:t>Hasil penelitian ini menunjukkan bahwa keahlian komite audit berpengaruh positif</w:t>
      </w:r>
      <w:r w:rsidRPr="00777FFB">
        <w:rPr>
          <w:spacing w:val="1"/>
          <w:sz w:val="24"/>
          <w:szCs w:val="24"/>
        </w:rPr>
        <w:t xml:space="preserve"> </w:t>
      </w:r>
      <w:r w:rsidRPr="00777FFB">
        <w:rPr>
          <w:sz w:val="24"/>
          <w:szCs w:val="24"/>
        </w:rPr>
        <w:t>dan signifikan terhadap penghindaran pajak/</w:t>
      </w:r>
      <w:r w:rsidRPr="00777FFB">
        <w:rPr>
          <w:i/>
          <w:iCs/>
          <w:sz w:val="24"/>
          <w:szCs w:val="24"/>
        </w:rPr>
        <w:t>Ta</w:t>
      </w:r>
      <w:r w:rsidRPr="00777FFB">
        <w:rPr>
          <w:i/>
          <w:iCs/>
          <w:sz w:val="24"/>
          <w:szCs w:val="24"/>
          <w:lang w:val="en-US"/>
        </w:rPr>
        <w:t>x</w:t>
      </w:r>
      <w:r w:rsidRPr="00777FFB">
        <w:rPr>
          <w:i/>
          <w:iCs/>
          <w:sz w:val="24"/>
          <w:szCs w:val="24"/>
        </w:rPr>
        <w:t xml:space="preserve"> Avoidanc</w:t>
      </w:r>
      <w:r w:rsidR="00876944">
        <w:rPr>
          <w:i/>
          <w:iCs/>
          <w:sz w:val="24"/>
          <w:szCs w:val="24"/>
          <w:lang w:val="en-US"/>
        </w:rPr>
        <w:t xml:space="preserve">e. </w:t>
      </w:r>
      <w:r w:rsidR="00876944">
        <w:rPr>
          <w:sz w:val="24"/>
          <w:szCs w:val="24"/>
          <w:lang w:val="en-US"/>
        </w:rPr>
        <w:t xml:space="preserve">Hal ini </w:t>
      </w:r>
      <w:r w:rsidRPr="00777FFB">
        <w:rPr>
          <w:sz w:val="24"/>
          <w:szCs w:val="24"/>
        </w:rPr>
        <w:t>didukung oleh penelitian</w:t>
      </w:r>
      <w:r w:rsidRPr="00777FFB">
        <w:rPr>
          <w:spacing w:val="-52"/>
          <w:sz w:val="24"/>
          <w:szCs w:val="24"/>
        </w:rPr>
        <w:t xml:space="preserve"> </w:t>
      </w:r>
      <w:r w:rsidRPr="00777FFB">
        <w:rPr>
          <w:sz w:val="24"/>
          <w:szCs w:val="24"/>
        </w:rPr>
        <w:t>Fauzan</w:t>
      </w:r>
      <w:r w:rsidRPr="00777FFB">
        <w:rPr>
          <w:sz w:val="24"/>
          <w:szCs w:val="24"/>
          <w:lang w:val="en-US"/>
        </w:rPr>
        <w:t>, Ayu</w:t>
      </w:r>
      <w:r w:rsidRPr="00777FFB">
        <w:rPr>
          <w:sz w:val="24"/>
          <w:szCs w:val="24"/>
        </w:rPr>
        <w:t>, &amp; N</w:t>
      </w:r>
      <w:proofErr w:type="spellStart"/>
      <w:r w:rsidRPr="00777FFB">
        <w:rPr>
          <w:sz w:val="24"/>
          <w:szCs w:val="24"/>
          <w:lang w:val="en-US"/>
        </w:rPr>
        <w:t>urharjanti</w:t>
      </w:r>
      <w:proofErr w:type="spellEnd"/>
      <w:r w:rsidRPr="00777FFB">
        <w:rPr>
          <w:sz w:val="24"/>
          <w:szCs w:val="24"/>
          <w:lang w:val="en-US"/>
        </w:rPr>
        <w:t xml:space="preserve"> (</w:t>
      </w:r>
      <w:r w:rsidRPr="00777FFB">
        <w:rPr>
          <w:sz w:val="24"/>
          <w:szCs w:val="24"/>
        </w:rPr>
        <w:t>2019</w:t>
      </w:r>
      <w:r w:rsidRPr="00777FFB">
        <w:rPr>
          <w:sz w:val="24"/>
          <w:szCs w:val="24"/>
          <w:lang w:val="en-US"/>
        </w:rPr>
        <w:t>)</w:t>
      </w:r>
      <w:r w:rsidRPr="00777FFB">
        <w:rPr>
          <w:sz w:val="24"/>
          <w:szCs w:val="24"/>
        </w:rPr>
        <w:t xml:space="preserve"> dan </w:t>
      </w:r>
      <w:proofErr w:type="spellStart"/>
      <w:r w:rsidRPr="00777FFB">
        <w:rPr>
          <w:sz w:val="24"/>
          <w:szCs w:val="24"/>
          <w:lang w:val="en-US"/>
        </w:rPr>
        <w:t>Trikartiko</w:t>
      </w:r>
      <w:proofErr w:type="spellEnd"/>
      <w:r w:rsidRPr="00777FFB">
        <w:rPr>
          <w:sz w:val="24"/>
          <w:szCs w:val="24"/>
          <w:lang w:val="en-US"/>
        </w:rPr>
        <w:t xml:space="preserve"> &amp; </w:t>
      </w:r>
      <w:proofErr w:type="spellStart"/>
      <w:r w:rsidRPr="00777FFB">
        <w:rPr>
          <w:sz w:val="24"/>
          <w:szCs w:val="24"/>
          <w:lang w:val="en-US"/>
        </w:rPr>
        <w:t>Dewayanto</w:t>
      </w:r>
      <w:proofErr w:type="spellEnd"/>
      <w:r w:rsidRPr="00777FFB">
        <w:rPr>
          <w:sz w:val="24"/>
          <w:szCs w:val="24"/>
        </w:rPr>
        <w:t xml:space="preserve"> </w:t>
      </w:r>
      <w:r w:rsidRPr="00777FFB">
        <w:rPr>
          <w:sz w:val="24"/>
          <w:szCs w:val="24"/>
          <w:lang w:val="en-US"/>
        </w:rPr>
        <w:t>(</w:t>
      </w:r>
      <w:r w:rsidRPr="00777FFB">
        <w:rPr>
          <w:sz w:val="24"/>
          <w:szCs w:val="24"/>
        </w:rPr>
        <w:t>2021</w:t>
      </w:r>
      <w:r w:rsidRPr="00777FFB">
        <w:rPr>
          <w:sz w:val="24"/>
          <w:szCs w:val="24"/>
          <w:lang w:val="en-US"/>
        </w:rPr>
        <w:t>)</w:t>
      </w:r>
      <w:r w:rsidRPr="00777FFB">
        <w:rPr>
          <w:sz w:val="24"/>
          <w:szCs w:val="24"/>
        </w:rPr>
        <w:t xml:space="preserve"> yang menyatakan bahwa</w:t>
      </w:r>
      <w:r w:rsidRPr="00777FFB">
        <w:rPr>
          <w:spacing w:val="1"/>
          <w:sz w:val="24"/>
          <w:szCs w:val="24"/>
        </w:rPr>
        <w:t xml:space="preserve"> </w:t>
      </w:r>
      <w:r w:rsidRPr="00777FFB">
        <w:rPr>
          <w:sz w:val="24"/>
          <w:szCs w:val="24"/>
        </w:rPr>
        <w:t>independensi</w:t>
      </w:r>
      <w:r w:rsidRPr="00777FFB">
        <w:rPr>
          <w:spacing w:val="-1"/>
          <w:sz w:val="24"/>
          <w:szCs w:val="24"/>
        </w:rPr>
        <w:t xml:space="preserve"> </w:t>
      </w:r>
      <w:r w:rsidRPr="00777FFB">
        <w:rPr>
          <w:sz w:val="24"/>
          <w:szCs w:val="24"/>
        </w:rPr>
        <w:t>komite</w:t>
      </w:r>
      <w:r w:rsidRPr="00777FFB">
        <w:rPr>
          <w:spacing w:val="-3"/>
          <w:sz w:val="24"/>
          <w:szCs w:val="24"/>
        </w:rPr>
        <w:t xml:space="preserve"> </w:t>
      </w:r>
      <w:r w:rsidRPr="00777FFB">
        <w:rPr>
          <w:sz w:val="24"/>
          <w:szCs w:val="24"/>
        </w:rPr>
        <w:t>audit</w:t>
      </w:r>
      <w:r w:rsidRPr="00777FFB">
        <w:rPr>
          <w:spacing w:val="-7"/>
          <w:sz w:val="24"/>
          <w:szCs w:val="24"/>
        </w:rPr>
        <w:t xml:space="preserve"> </w:t>
      </w:r>
      <w:r w:rsidRPr="00777FFB">
        <w:rPr>
          <w:sz w:val="24"/>
          <w:szCs w:val="24"/>
        </w:rPr>
        <w:t>berpengaruh</w:t>
      </w:r>
      <w:r w:rsidRPr="00777FFB">
        <w:rPr>
          <w:spacing w:val="-8"/>
          <w:sz w:val="24"/>
          <w:szCs w:val="24"/>
        </w:rPr>
        <w:t xml:space="preserve"> </w:t>
      </w:r>
      <w:r w:rsidRPr="00777FFB">
        <w:rPr>
          <w:sz w:val="24"/>
          <w:szCs w:val="24"/>
        </w:rPr>
        <w:t>positif</w:t>
      </w:r>
      <w:r w:rsidRPr="00777FFB">
        <w:rPr>
          <w:spacing w:val="-8"/>
          <w:sz w:val="24"/>
          <w:szCs w:val="24"/>
        </w:rPr>
        <w:t xml:space="preserve"> </w:t>
      </w:r>
      <w:r w:rsidRPr="00777FFB">
        <w:rPr>
          <w:sz w:val="24"/>
          <w:szCs w:val="24"/>
        </w:rPr>
        <w:t>signifikan</w:t>
      </w:r>
      <w:r w:rsidRPr="00777FFB">
        <w:rPr>
          <w:spacing w:val="-8"/>
          <w:sz w:val="24"/>
          <w:szCs w:val="24"/>
        </w:rPr>
        <w:t xml:space="preserve"> </w:t>
      </w:r>
      <w:r w:rsidRPr="00777FFB">
        <w:rPr>
          <w:sz w:val="24"/>
          <w:szCs w:val="24"/>
        </w:rPr>
        <w:t>terhadap</w:t>
      </w:r>
      <w:r w:rsidRPr="00777FFB">
        <w:rPr>
          <w:spacing w:val="-6"/>
          <w:sz w:val="24"/>
          <w:szCs w:val="24"/>
        </w:rPr>
        <w:t xml:space="preserve"> </w:t>
      </w:r>
      <w:r w:rsidRPr="00777FFB">
        <w:rPr>
          <w:sz w:val="24"/>
          <w:szCs w:val="24"/>
        </w:rPr>
        <w:t>penghindaran</w:t>
      </w:r>
      <w:r w:rsidRPr="00777FFB">
        <w:rPr>
          <w:spacing w:val="-8"/>
          <w:sz w:val="24"/>
          <w:szCs w:val="24"/>
        </w:rPr>
        <w:t xml:space="preserve"> </w:t>
      </w:r>
      <w:r w:rsidRPr="00777FFB">
        <w:rPr>
          <w:sz w:val="24"/>
          <w:szCs w:val="24"/>
        </w:rPr>
        <w:t>pajak.</w:t>
      </w:r>
    </w:p>
    <w:p w14:paraId="68E9A779" w14:textId="77777777" w:rsidR="00597A2F" w:rsidRPr="00777FFB" w:rsidRDefault="00777FFB" w:rsidP="00777FFB">
      <w:pPr>
        <w:pStyle w:val="BodyText"/>
        <w:spacing w:line="360" w:lineRule="auto"/>
        <w:ind w:left="425" w:right="-1" w:firstLine="567"/>
        <w:jc w:val="both"/>
        <w:rPr>
          <w:spacing w:val="1"/>
          <w:sz w:val="24"/>
          <w:szCs w:val="24"/>
        </w:rPr>
      </w:pPr>
      <w:r w:rsidRPr="00777FFB">
        <w:rPr>
          <w:sz w:val="24"/>
          <w:szCs w:val="24"/>
        </w:rPr>
        <w:t>Dalam Standar Profesi Akuntan Publik (SPAP) Pasal 220 Tahun 2001 menetapkan</w:t>
      </w:r>
      <w:r w:rsidRPr="00777FFB">
        <w:rPr>
          <w:spacing w:val="1"/>
          <w:sz w:val="24"/>
          <w:szCs w:val="24"/>
        </w:rPr>
        <w:t xml:space="preserve"> </w:t>
      </w:r>
      <w:r w:rsidRPr="00777FFB">
        <w:rPr>
          <w:sz w:val="24"/>
          <w:szCs w:val="24"/>
        </w:rPr>
        <w:t>bahwa independen artinya tidak mudah terpengaruh. Oleh karena itu, auditor harus jujur dan</w:t>
      </w:r>
      <w:r w:rsidRPr="00777FFB">
        <w:rPr>
          <w:spacing w:val="1"/>
          <w:sz w:val="24"/>
          <w:szCs w:val="24"/>
        </w:rPr>
        <w:t xml:space="preserve"> </w:t>
      </w:r>
      <w:r w:rsidRPr="00777FFB">
        <w:rPr>
          <w:sz w:val="24"/>
          <w:szCs w:val="24"/>
        </w:rPr>
        <w:t>bebas dari pengaruh klien ketika melakukan audit, dan tidak memiliki Anggota komite audit yang memiliki keahlian di bidang akuntansi dan keuangan</w:t>
      </w:r>
      <w:r w:rsidRPr="00777FFB">
        <w:rPr>
          <w:spacing w:val="1"/>
          <w:sz w:val="24"/>
          <w:szCs w:val="24"/>
        </w:rPr>
        <w:t xml:space="preserve">  </w:t>
      </w:r>
      <w:r w:rsidRPr="00777FFB">
        <w:rPr>
          <w:sz w:val="24"/>
          <w:szCs w:val="24"/>
        </w:rPr>
        <w:t>kepentingan dengan</w:t>
      </w:r>
      <w:r w:rsidRPr="00777FFB">
        <w:rPr>
          <w:spacing w:val="1"/>
          <w:sz w:val="24"/>
          <w:szCs w:val="24"/>
        </w:rPr>
        <w:t xml:space="preserve"> </w:t>
      </w:r>
      <w:r w:rsidRPr="00777FFB">
        <w:rPr>
          <w:sz w:val="24"/>
          <w:szCs w:val="24"/>
        </w:rPr>
        <w:t>klien</w:t>
      </w:r>
      <w:r w:rsidRPr="00777FFB">
        <w:rPr>
          <w:spacing w:val="1"/>
          <w:sz w:val="24"/>
          <w:szCs w:val="24"/>
        </w:rPr>
        <w:t xml:space="preserve"> </w:t>
      </w:r>
      <w:r w:rsidRPr="00777FFB">
        <w:rPr>
          <w:sz w:val="24"/>
          <w:szCs w:val="24"/>
        </w:rPr>
        <w:t>(manajemen</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pemilik),</w:t>
      </w:r>
      <w:r w:rsidRPr="00777FFB">
        <w:rPr>
          <w:spacing w:val="1"/>
          <w:sz w:val="24"/>
          <w:szCs w:val="24"/>
        </w:rPr>
        <w:t xml:space="preserve"> </w:t>
      </w:r>
      <w:r w:rsidRPr="00777FFB">
        <w:rPr>
          <w:sz w:val="24"/>
          <w:szCs w:val="24"/>
        </w:rPr>
        <w:t>karena</w:t>
      </w:r>
      <w:r w:rsidRPr="00777FFB">
        <w:rPr>
          <w:spacing w:val="1"/>
          <w:sz w:val="24"/>
          <w:szCs w:val="24"/>
        </w:rPr>
        <w:t xml:space="preserve"> </w:t>
      </w:r>
      <w:r w:rsidRPr="00777FFB">
        <w:rPr>
          <w:sz w:val="24"/>
          <w:szCs w:val="24"/>
        </w:rPr>
        <w:t>hal</w:t>
      </w:r>
      <w:r w:rsidRPr="00777FFB">
        <w:rPr>
          <w:spacing w:val="1"/>
          <w:sz w:val="24"/>
          <w:szCs w:val="24"/>
        </w:rPr>
        <w:t xml:space="preserve"> </w:t>
      </w:r>
      <w:r w:rsidRPr="00777FFB">
        <w:rPr>
          <w:sz w:val="24"/>
          <w:szCs w:val="24"/>
        </w:rPr>
        <w:t>tersebut</w:t>
      </w:r>
      <w:r w:rsidRPr="00777FFB">
        <w:rPr>
          <w:spacing w:val="1"/>
          <w:sz w:val="24"/>
          <w:szCs w:val="24"/>
        </w:rPr>
        <w:t xml:space="preserve"> </w:t>
      </w:r>
      <w:r w:rsidRPr="00777FFB">
        <w:rPr>
          <w:sz w:val="24"/>
          <w:szCs w:val="24"/>
        </w:rPr>
        <w:t>melanggar</w:t>
      </w:r>
      <w:r w:rsidRPr="00777FFB">
        <w:rPr>
          <w:spacing w:val="1"/>
          <w:sz w:val="24"/>
          <w:szCs w:val="24"/>
        </w:rPr>
        <w:t xml:space="preserve"> </w:t>
      </w:r>
      <w:r w:rsidRPr="00777FFB">
        <w:rPr>
          <w:sz w:val="24"/>
          <w:szCs w:val="24"/>
        </w:rPr>
        <w:t>prinsip</w:t>
      </w:r>
      <w:r w:rsidRPr="00777FFB">
        <w:rPr>
          <w:spacing w:val="1"/>
          <w:sz w:val="24"/>
          <w:szCs w:val="24"/>
        </w:rPr>
        <w:t xml:space="preserve"> </w:t>
      </w:r>
      <w:r w:rsidRPr="00777FFB">
        <w:rPr>
          <w:sz w:val="24"/>
          <w:szCs w:val="24"/>
        </w:rPr>
        <w:t>integritas</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objektivitas auditor. Independensi komite audit dalam lingkup pengauditan berarti memilih</w:t>
      </w:r>
      <w:r w:rsidRPr="00777FFB">
        <w:rPr>
          <w:spacing w:val="1"/>
          <w:sz w:val="24"/>
          <w:szCs w:val="24"/>
        </w:rPr>
        <w:t xml:space="preserve"> </w:t>
      </w:r>
      <w:r w:rsidRPr="00777FFB">
        <w:rPr>
          <w:sz w:val="24"/>
          <w:szCs w:val="24"/>
        </w:rPr>
        <w:t>arah pandangan yang berbeda dalam melakukan uji audit, penyusunan laporan, dan evaluasi</w:t>
      </w:r>
      <w:r w:rsidRPr="00777FFB">
        <w:rPr>
          <w:spacing w:val="1"/>
          <w:sz w:val="24"/>
          <w:szCs w:val="24"/>
        </w:rPr>
        <w:t xml:space="preserve"> </w:t>
      </w:r>
      <w:r w:rsidRPr="00777FFB">
        <w:rPr>
          <w:sz w:val="24"/>
          <w:szCs w:val="24"/>
        </w:rPr>
        <w:t>hasil</w:t>
      </w:r>
      <w:r w:rsidRPr="00777FFB">
        <w:rPr>
          <w:spacing w:val="1"/>
          <w:sz w:val="24"/>
          <w:szCs w:val="24"/>
        </w:rPr>
        <w:t xml:space="preserve"> </w:t>
      </w:r>
      <w:r w:rsidRPr="00777FFB">
        <w:rPr>
          <w:sz w:val="24"/>
          <w:szCs w:val="24"/>
        </w:rPr>
        <w:t>uji</w:t>
      </w:r>
      <w:r w:rsidRPr="00777FFB">
        <w:rPr>
          <w:spacing w:val="1"/>
          <w:sz w:val="24"/>
          <w:szCs w:val="24"/>
        </w:rPr>
        <w:t xml:space="preserve"> </w:t>
      </w:r>
      <w:r w:rsidRPr="00777FFB">
        <w:rPr>
          <w:sz w:val="24"/>
          <w:szCs w:val="24"/>
        </w:rPr>
        <w:t>audit.</w:t>
      </w:r>
      <w:r w:rsidRPr="00777FFB">
        <w:rPr>
          <w:spacing w:val="1"/>
          <w:sz w:val="24"/>
          <w:szCs w:val="24"/>
        </w:rPr>
        <w:t xml:space="preserve"> </w:t>
      </w:r>
      <w:r w:rsidRPr="00777FFB">
        <w:rPr>
          <w:sz w:val="24"/>
          <w:szCs w:val="24"/>
        </w:rPr>
        <w:t>Penelitian</w:t>
      </w:r>
      <w:r w:rsidRPr="00777FFB">
        <w:rPr>
          <w:spacing w:val="1"/>
          <w:sz w:val="24"/>
          <w:szCs w:val="24"/>
        </w:rPr>
        <w:t xml:space="preserve"> </w:t>
      </w:r>
      <w:r w:rsidRPr="00777FFB">
        <w:rPr>
          <w:sz w:val="24"/>
          <w:szCs w:val="24"/>
        </w:rPr>
        <w:t>telah</w:t>
      </w:r>
      <w:r w:rsidRPr="00777FFB">
        <w:rPr>
          <w:spacing w:val="1"/>
          <w:sz w:val="24"/>
          <w:szCs w:val="24"/>
        </w:rPr>
        <w:t xml:space="preserve"> </w:t>
      </w:r>
      <w:r w:rsidRPr="00777FFB">
        <w:rPr>
          <w:sz w:val="24"/>
          <w:szCs w:val="24"/>
        </w:rPr>
        <w:t>menunjukkan</w:t>
      </w:r>
      <w:r w:rsidRPr="00777FFB">
        <w:rPr>
          <w:spacing w:val="1"/>
          <w:sz w:val="24"/>
          <w:szCs w:val="24"/>
        </w:rPr>
        <w:t xml:space="preserve"> </w:t>
      </w:r>
      <w:r w:rsidRPr="00777FFB">
        <w:rPr>
          <w:sz w:val="24"/>
          <w:szCs w:val="24"/>
        </w:rPr>
        <w:t>bahwa</w:t>
      </w:r>
      <w:r w:rsidRPr="00777FFB">
        <w:rPr>
          <w:spacing w:val="1"/>
          <w:sz w:val="24"/>
          <w:szCs w:val="24"/>
        </w:rPr>
        <w:t xml:space="preserve"> </w:t>
      </w:r>
      <w:r w:rsidRPr="00777FFB">
        <w:rPr>
          <w:sz w:val="24"/>
          <w:szCs w:val="24"/>
        </w:rPr>
        <w:t>independensi</w:t>
      </w:r>
      <w:r w:rsidRPr="00777FFB">
        <w:rPr>
          <w:spacing w:val="56"/>
          <w:sz w:val="24"/>
          <w:szCs w:val="24"/>
        </w:rPr>
        <w:t xml:space="preserve"> </w:t>
      </w:r>
      <w:r w:rsidRPr="00777FFB">
        <w:rPr>
          <w:sz w:val="24"/>
          <w:szCs w:val="24"/>
        </w:rPr>
        <w:t>komite</w:t>
      </w:r>
      <w:r w:rsidRPr="00777FFB">
        <w:rPr>
          <w:spacing w:val="56"/>
          <w:sz w:val="24"/>
          <w:szCs w:val="24"/>
        </w:rPr>
        <w:t xml:space="preserve"> </w:t>
      </w:r>
      <w:r w:rsidRPr="00777FFB">
        <w:rPr>
          <w:sz w:val="24"/>
          <w:szCs w:val="24"/>
        </w:rPr>
        <w:t>audit</w:t>
      </w:r>
      <w:r w:rsidRPr="00777FFB">
        <w:rPr>
          <w:spacing w:val="1"/>
          <w:sz w:val="24"/>
          <w:szCs w:val="24"/>
        </w:rPr>
        <w:t xml:space="preserve"> </w:t>
      </w:r>
      <w:r w:rsidRPr="00777FFB">
        <w:rPr>
          <w:sz w:val="24"/>
          <w:szCs w:val="24"/>
        </w:rPr>
        <w:t>meningkatkan</w:t>
      </w:r>
      <w:r w:rsidRPr="00777FFB">
        <w:rPr>
          <w:spacing w:val="1"/>
          <w:sz w:val="24"/>
          <w:szCs w:val="24"/>
        </w:rPr>
        <w:t xml:space="preserve"> </w:t>
      </w:r>
      <w:r w:rsidRPr="00777FFB">
        <w:rPr>
          <w:sz w:val="24"/>
          <w:szCs w:val="24"/>
        </w:rPr>
        <w:t>pemantauan</w:t>
      </w:r>
      <w:r w:rsidRPr="00777FFB">
        <w:rPr>
          <w:spacing w:val="1"/>
          <w:sz w:val="24"/>
          <w:szCs w:val="24"/>
        </w:rPr>
        <w:t xml:space="preserve"> </w:t>
      </w:r>
      <w:r w:rsidRPr="00777FFB">
        <w:rPr>
          <w:sz w:val="24"/>
          <w:szCs w:val="24"/>
        </w:rPr>
        <w:t>informasi</w:t>
      </w:r>
      <w:r w:rsidRPr="00777FFB">
        <w:rPr>
          <w:spacing w:val="1"/>
          <w:sz w:val="24"/>
          <w:szCs w:val="24"/>
        </w:rPr>
        <w:t xml:space="preserve"> </w:t>
      </w:r>
      <w:r w:rsidRPr="00777FFB">
        <w:rPr>
          <w:sz w:val="24"/>
          <w:szCs w:val="24"/>
        </w:rPr>
        <w:t>keuangan</w:t>
      </w:r>
      <w:r w:rsidRPr="00777FFB">
        <w:rPr>
          <w:spacing w:val="1"/>
          <w:sz w:val="24"/>
          <w:szCs w:val="24"/>
        </w:rPr>
        <w:t xml:space="preserve"> </w:t>
      </w:r>
      <w:r w:rsidRPr="00777FFB">
        <w:rPr>
          <w:sz w:val="24"/>
          <w:szCs w:val="24"/>
        </w:rPr>
        <w:t>dan</w:t>
      </w:r>
      <w:r w:rsidRPr="00777FFB">
        <w:rPr>
          <w:spacing w:val="1"/>
          <w:sz w:val="24"/>
          <w:szCs w:val="24"/>
        </w:rPr>
        <w:t xml:space="preserve"> </w:t>
      </w:r>
      <w:r w:rsidRPr="00777FFB">
        <w:rPr>
          <w:sz w:val="24"/>
          <w:szCs w:val="24"/>
        </w:rPr>
        <w:t>diperlukan</w:t>
      </w:r>
      <w:r w:rsidRPr="00777FFB">
        <w:rPr>
          <w:spacing w:val="1"/>
          <w:sz w:val="24"/>
          <w:szCs w:val="24"/>
        </w:rPr>
        <w:t xml:space="preserve"> </w:t>
      </w:r>
      <w:r w:rsidRPr="00777FFB">
        <w:rPr>
          <w:sz w:val="24"/>
          <w:szCs w:val="24"/>
        </w:rPr>
        <w:t>untuk</w:t>
      </w:r>
      <w:r w:rsidRPr="00777FFB">
        <w:rPr>
          <w:spacing w:val="1"/>
          <w:sz w:val="24"/>
          <w:szCs w:val="24"/>
        </w:rPr>
        <w:t xml:space="preserve"> </w:t>
      </w:r>
      <w:r w:rsidRPr="00777FFB">
        <w:rPr>
          <w:sz w:val="24"/>
          <w:szCs w:val="24"/>
        </w:rPr>
        <w:t>manajemen</w:t>
      </w:r>
      <w:r w:rsidRPr="00777FFB">
        <w:rPr>
          <w:spacing w:val="1"/>
          <w:sz w:val="24"/>
          <w:szCs w:val="24"/>
        </w:rPr>
        <w:t xml:space="preserve"> </w:t>
      </w:r>
      <w:r w:rsidRPr="00777FFB">
        <w:rPr>
          <w:sz w:val="24"/>
          <w:szCs w:val="24"/>
        </w:rPr>
        <w:t>risiko</w:t>
      </w:r>
      <w:r w:rsidRPr="00777FFB">
        <w:rPr>
          <w:spacing w:val="1"/>
          <w:sz w:val="24"/>
          <w:szCs w:val="24"/>
        </w:rPr>
        <w:t xml:space="preserve"> </w:t>
      </w:r>
      <w:r w:rsidRPr="00777FFB">
        <w:rPr>
          <w:sz w:val="24"/>
          <w:szCs w:val="24"/>
        </w:rPr>
        <w:t>pajak,</w:t>
      </w:r>
      <w:r w:rsidRPr="00777FFB">
        <w:rPr>
          <w:spacing w:val="1"/>
          <w:sz w:val="24"/>
          <w:szCs w:val="24"/>
        </w:rPr>
        <w:t xml:space="preserve"> </w:t>
      </w:r>
      <w:r w:rsidRPr="00777FFB">
        <w:rPr>
          <w:sz w:val="24"/>
          <w:szCs w:val="24"/>
        </w:rPr>
        <w:t>mengingat</w:t>
      </w:r>
      <w:r w:rsidRPr="00777FFB">
        <w:rPr>
          <w:spacing w:val="1"/>
          <w:sz w:val="24"/>
          <w:szCs w:val="24"/>
        </w:rPr>
        <w:t xml:space="preserve"> </w:t>
      </w:r>
      <w:r w:rsidRPr="00777FFB">
        <w:rPr>
          <w:sz w:val="24"/>
          <w:szCs w:val="24"/>
        </w:rPr>
        <w:t>bahwa</w:t>
      </w:r>
      <w:r w:rsidRPr="00777FFB">
        <w:rPr>
          <w:spacing w:val="1"/>
          <w:sz w:val="24"/>
          <w:szCs w:val="24"/>
        </w:rPr>
        <w:t xml:space="preserve"> </w:t>
      </w:r>
      <w:r w:rsidRPr="00777FFB">
        <w:rPr>
          <w:sz w:val="24"/>
          <w:szCs w:val="24"/>
        </w:rPr>
        <w:t>anggota</w:t>
      </w:r>
      <w:r w:rsidRPr="00777FFB">
        <w:rPr>
          <w:spacing w:val="1"/>
          <w:sz w:val="24"/>
          <w:szCs w:val="24"/>
        </w:rPr>
        <w:t xml:space="preserve"> </w:t>
      </w:r>
      <w:r w:rsidRPr="00777FFB">
        <w:rPr>
          <w:sz w:val="24"/>
          <w:szCs w:val="24"/>
        </w:rPr>
        <w:t>komite</w:t>
      </w:r>
      <w:r w:rsidRPr="00777FFB">
        <w:rPr>
          <w:spacing w:val="1"/>
          <w:sz w:val="24"/>
          <w:szCs w:val="24"/>
        </w:rPr>
        <w:t xml:space="preserve"> </w:t>
      </w:r>
      <w:r w:rsidRPr="00777FFB">
        <w:rPr>
          <w:sz w:val="24"/>
          <w:szCs w:val="24"/>
        </w:rPr>
        <w:t>audit</w:t>
      </w:r>
      <w:r w:rsidRPr="00777FFB">
        <w:rPr>
          <w:spacing w:val="1"/>
          <w:sz w:val="24"/>
          <w:szCs w:val="24"/>
        </w:rPr>
        <w:t xml:space="preserve"> </w:t>
      </w:r>
      <w:r w:rsidRPr="00777FFB">
        <w:rPr>
          <w:sz w:val="24"/>
          <w:szCs w:val="24"/>
        </w:rPr>
        <w:t>non-independen</w:t>
      </w:r>
      <w:r w:rsidRPr="00777FFB">
        <w:rPr>
          <w:spacing w:val="1"/>
          <w:sz w:val="24"/>
          <w:szCs w:val="24"/>
        </w:rPr>
        <w:t xml:space="preserve"> </w:t>
      </w:r>
      <w:r w:rsidRPr="00777FFB">
        <w:rPr>
          <w:sz w:val="24"/>
          <w:szCs w:val="24"/>
        </w:rPr>
        <w:t>mungkin</w:t>
      </w:r>
      <w:r w:rsidRPr="00777FFB">
        <w:rPr>
          <w:spacing w:val="56"/>
          <w:sz w:val="24"/>
          <w:szCs w:val="24"/>
        </w:rPr>
        <w:t xml:space="preserve"> </w:t>
      </w:r>
      <w:r w:rsidRPr="00777FFB">
        <w:rPr>
          <w:sz w:val="24"/>
          <w:szCs w:val="24"/>
        </w:rPr>
        <w:t>ingin</w:t>
      </w:r>
      <w:r w:rsidRPr="00777FFB">
        <w:rPr>
          <w:spacing w:val="-52"/>
          <w:sz w:val="24"/>
          <w:szCs w:val="24"/>
        </w:rPr>
        <w:t xml:space="preserve"> </w:t>
      </w:r>
      <w:r w:rsidRPr="00777FFB">
        <w:rPr>
          <w:sz w:val="24"/>
          <w:szCs w:val="24"/>
        </w:rPr>
        <w:t>meminimalkan</w:t>
      </w:r>
      <w:r w:rsidRPr="00777FFB">
        <w:rPr>
          <w:spacing w:val="-1"/>
          <w:sz w:val="24"/>
          <w:szCs w:val="24"/>
        </w:rPr>
        <w:t xml:space="preserve"> </w:t>
      </w:r>
      <w:r w:rsidRPr="00777FFB">
        <w:rPr>
          <w:sz w:val="24"/>
          <w:szCs w:val="24"/>
        </w:rPr>
        <w:t>pajak</w:t>
      </w:r>
      <w:r w:rsidRPr="00777FFB">
        <w:rPr>
          <w:spacing w:val="1"/>
          <w:sz w:val="24"/>
          <w:szCs w:val="24"/>
        </w:rPr>
        <w:t xml:space="preserve"> </w:t>
      </w:r>
      <w:r w:rsidRPr="00777FFB">
        <w:rPr>
          <w:sz w:val="24"/>
          <w:szCs w:val="24"/>
        </w:rPr>
        <w:t>untuk</w:t>
      </w:r>
      <w:r w:rsidRPr="00777FFB">
        <w:rPr>
          <w:spacing w:val="-1"/>
          <w:sz w:val="24"/>
          <w:szCs w:val="24"/>
        </w:rPr>
        <w:t xml:space="preserve"> </w:t>
      </w:r>
      <w:r w:rsidRPr="00777FFB">
        <w:rPr>
          <w:sz w:val="24"/>
          <w:szCs w:val="24"/>
        </w:rPr>
        <w:t>meningkatkan</w:t>
      </w:r>
      <w:r w:rsidRPr="00777FFB">
        <w:rPr>
          <w:spacing w:val="-2"/>
          <w:sz w:val="24"/>
          <w:szCs w:val="24"/>
        </w:rPr>
        <w:t xml:space="preserve"> </w:t>
      </w:r>
      <w:r w:rsidRPr="00777FFB">
        <w:rPr>
          <w:sz w:val="24"/>
          <w:szCs w:val="24"/>
        </w:rPr>
        <w:t>laba</w:t>
      </w:r>
      <w:r w:rsidRPr="00777FFB">
        <w:rPr>
          <w:spacing w:val="-2"/>
          <w:sz w:val="24"/>
          <w:szCs w:val="24"/>
        </w:rPr>
        <w:t xml:space="preserve"> </w:t>
      </w:r>
      <w:r w:rsidRPr="00777FFB">
        <w:rPr>
          <w:sz w:val="24"/>
          <w:szCs w:val="24"/>
        </w:rPr>
        <w:t>bersih</w:t>
      </w:r>
      <w:r w:rsidRPr="00777FFB">
        <w:rPr>
          <w:spacing w:val="-1"/>
          <w:sz w:val="24"/>
          <w:szCs w:val="24"/>
        </w:rPr>
        <w:t xml:space="preserve"> </w:t>
      </w:r>
      <w:r w:rsidRPr="00777FFB">
        <w:rPr>
          <w:sz w:val="24"/>
          <w:szCs w:val="24"/>
        </w:rPr>
        <w:t>dan harga</w:t>
      </w:r>
      <w:r w:rsidRPr="00777FFB">
        <w:rPr>
          <w:spacing w:val="-1"/>
          <w:sz w:val="24"/>
          <w:szCs w:val="24"/>
        </w:rPr>
        <w:t xml:space="preserve"> </w:t>
      </w:r>
      <w:r w:rsidRPr="00777FFB">
        <w:rPr>
          <w:sz w:val="24"/>
          <w:szCs w:val="24"/>
        </w:rPr>
        <w:t>saham</w:t>
      </w:r>
      <w:r w:rsidRPr="00777FFB">
        <w:rPr>
          <w:sz w:val="24"/>
          <w:szCs w:val="24"/>
          <w:lang w:val="en-US"/>
        </w:rPr>
        <w:t>.</w:t>
      </w:r>
    </w:p>
    <w:p w14:paraId="66CAAFEF" w14:textId="77777777" w:rsidR="00597A2F" w:rsidRDefault="00597A2F" w:rsidP="00597A2F">
      <w:pPr>
        <w:autoSpaceDE w:val="0"/>
        <w:autoSpaceDN w:val="0"/>
        <w:adjustRightInd w:val="0"/>
        <w:spacing w:after="0" w:line="240" w:lineRule="auto"/>
        <w:jc w:val="both"/>
        <w:rPr>
          <w:rFonts w:ascii="Times New Roman" w:hAnsi="Times New Roman" w:cs="Times New Roman"/>
          <w:sz w:val="24"/>
        </w:rPr>
      </w:pPr>
    </w:p>
    <w:p w14:paraId="08CC6202" w14:textId="77777777" w:rsidR="00F51FAF" w:rsidRPr="00C346BA" w:rsidRDefault="00597A2F" w:rsidP="00C346BA">
      <w:pPr>
        <w:autoSpaceDE w:val="0"/>
        <w:autoSpaceDN w:val="0"/>
        <w:adjustRightInd w:val="0"/>
        <w:spacing w:after="0" w:line="360" w:lineRule="auto"/>
        <w:jc w:val="both"/>
        <w:rPr>
          <w:rFonts w:ascii="Times New Roman" w:hAnsi="Times New Roman" w:cs="Times New Roman"/>
          <w:b/>
          <w:bCs/>
          <w:sz w:val="24"/>
          <w:lang w:val="en-US"/>
        </w:rPr>
      </w:pPr>
      <w:r w:rsidRPr="00F51FAF">
        <w:rPr>
          <w:rFonts w:ascii="Times New Roman" w:hAnsi="Times New Roman" w:cs="Times New Roman"/>
          <w:b/>
          <w:bCs/>
          <w:sz w:val="24"/>
        </w:rPr>
        <w:t xml:space="preserve">KESIMPULAN DAN SARAN </w:t>
      </w:r>
    </w:p>
    <w:p w14:paraId="23D895B5" w14:textId="77777777" w:rsidR="00C346BA" w:rsidRPr="00C346BA" w:rsidRDefault="00C346BA" w:rsidP="00C346BA">
      <w:pPr>
        <w:pStyle w:val="BodyText"/>
        <w:spacing w:line="360" w:lineRule="auto"/>
        <w:ind w:firstLine="567"/>
        <w:jc w:val="both"/>
        <w:rPr>
          <w:sz w:val="24"/>
          <w:lang w:val="en-US"/>
        </w:rPr>
      </w:pPr>
      <w:r w:rsidRPr="00C346BA">
        <w:rPr>
          <w:sz w:val="24"/>
        </w:rPr>
        <w:t>Hasil penelitian membuktikan</w:t>
      </w:r>
      <w:r w:rsidRPr="00C346BA">
        <w:rPr>
          <w:spacing w:val="1"/>
          <w:sz w:val="24"/>
        </w:rPr>
        <w:t xml:space="preserve"> </w:t>
      </w:r>
      <w:r w:rsidRPr="00C346BA">
        <w:rPr>
          <w:sz w:val="24"/>
        </w:rPr>
        <w:t>bahwa</w:t>
      </w:r>
      <w:r w:rsidRPr="00C346BA">
        <w:rPr>
          <w:spacing w:val="1"/>
          <w:sz w:val="24"/>
        </w:rPr>
        <w:t xml:space="preserve"> </w:t>
      </w:r>
      <w:r w:rsidRPr="00C346BA">
        <w:rPr>
          <w:sz w:val="24"/>
          <w:lang w:val="en-US"/>
        </w:rPr>
        <w:t>u</w:t>
      </w:r>
      <w:r w:rsidRPr="00C346BA">
        <w:rPr>
          <w:sz w:val="24"/>
        </w:rPr>
        <w:t>kuran</w:t>
      </w:r>
      <w:r w:rsidRPr="00C346BA">
        <w:rPr>
          <w:spacing w:val="1"/>
          <w:sz w:val="24"/>
        </w:rPr>
        <w:t xml:space="preserve"> </w:t>
      </w:r>
      <w:r w:rsidRPr="00C346BA">
        <w:rPr>
          <w:sz w:val="24"/>
        </w:rPr>
        <w:t>komite</w:t>
      </w:r>
      <w:r w:rsidRPr="00C346BA">
        <w:rPr>
          <w:spacing w:val="1"/>
          <w:sz w:val="24"/>
        </w:rPr>
        <w:t xml:space="preserve"> </w:t>
      </w:r>
      <w:r w:rsidRPr="00C346BA">
        <w:rPr>
          <w:sz w:val="24"/>
        </w:rPr>
        <w:t>audit</w:t>
      </w:r>
      <w:r w:rsidRPr="00C346BA">
        <w:rPr>
          <w:sz w:val="24"/>
          <w:lang w:val="en-US"/>
        </w:rPr>
        <w:t>, frekuensi rapat kerja, dan independensi komite audit</w:t>
      </w:r>
      <w:r w:rsidRPr="00C346BA">
        <w:rPr>
          <w:spacing w:val="1"/>
          <w:sz w:val="24"/>
        </w:rPr>
        <w:t xml:space="preserve"> </w:t>
      </w:r>
      <w:r w:rsidRPr="00C346BA">
        <w:rPr>
          <w:sz w:val="24"/>
        </w:rPr>
        <w:t>berpengaruh</w:t>
      </w:r>
      <w:r w:rsidRPr="00C346BA">
        <w:rPr>
          <w:spacing w:val="1"/>
          <w:sz w:val="24"/>
        </w:rPr>
        <w:t xml:space="preserve"> </w:t>
      </w:r>
      <w:r w:rsidRPr="00C346BA">
        <w:rPr>
          <w:sz w:val="24"/>
        </w:rPr>
        <w:t>positif</w:t>
      </w:r>
      <w:r w:rsidRPr="00C346BA">
        <w:rPr>
          <w:spacing w:val="1"/>
          <w:sz w:val="24"/>
        </w:rPr>
        <w:t xml:space="preserve"> </w:t>
      </w:r>
      <w:r w:rsidRPr="00C346BA">
        <w:rPr>
          <w:sz w:val="24"/>
        </w:rPr>
        <w:t>dan</w:t>
      </w:r>
      <w:r w:rsidRPr="00C346BA">
        <w:rPr>
          <w:spacing w:val="1"/>
          <w:sz w:val="24"/>
        </w:rPr>
        <w:t xml:space="preserve"> </w:t>
      </w:r>
      <w:r w:rsidRPr="00C346BA">
        <w:rPr>
          <w:sz w:val="24"/>
        </w:rPr>
        <w:t xml:space="preserve">signifikan terhadap penghindaran pajak, </w:t>
      </w:r>
      <w:r w:rsidRPr="00C346BA">
        <w:rPr>
          <w:sz w:val="24"/>
          <w:lang w:val="en-US"/>
        </w:rPr>
        <w:t xml:space="preserve">namun </w:t>
      </w:r>
      <w:r w:rsidRPr="00C346BA">
        <w:rPr>
          <w:sz w:val="24"/>
        </w:rPr>
        <w:t xml:space="preserve">keahlian komite audit berpengaruh </w:t>
      </w:r>
      <w:r w:rsidRPr="00C346BA">
        <w:rPr>
          <w:sz w:val="24"/>
          <w:lang w:val="en-US"/>
        </w:rPr>
        <w:t xml:space="preserve">negatif </w:t>
      </w:r>
      <w:r w:rsidRPr="00C346BA">
        <w:rPr>
          <w:sz w:val="24"/>
        </w:rPr>
        <w:t>dan</w:t>
      </w:r>
      <w:r w:rsidRPr="00C346BA">
        <w:rPr>
          <w:spacing w:val="1"/>
          <w:sz w:val="24"/>
        </w:rPr>
        <w:t xml:space="preserve"> </w:t>
      </w:r>
      <w:r w:rsidRPr="00C346BA">
        <w:rPr>
          <w:sz w:val="24"/>
        </w:rPr>
        <w:t>signifikan terhadap penghindaran pajak.</w:t>
      </w:r>
      <w:r w:rsidRPr="00C346BA">
        <w:rPr>
          <w:sz w:val="24"/>
          <w:lang w:val="en-US"/>
        </w:rPr>
        <w:t xml:space="preserve"> Sedangkan untuk variabel kontrol profitabilitas, </w:t>
      </w:r>
      <w:r w:rsidRPr="00C346BA">
        <w:rPr>
          <w:i/>
          <w:iCs/>
          <w:sz w:val="24"/>
          <w:lang w:val="en-US"/>
        </w:rPr>
        <w:t>leverage,</w:t>
      </w:r>
      <w:r w:rsidRPr="00C346BA">
        <w:rPr>
          <w:sz w:val="24"/>
          <w:lang w:val="en-US"/>
        </w:rPr>
        <w:t xml:space="preserve"> dan ukuran perusahaan tidak berpengaruh terhadap </w:t>
      </w:r>
      <w:r w:rsidRPr="00C346BA">
        <w:rPr>
          <w:sz w:val="24"/>
          <w:lang w:val="en-US"/>
        </w:rPr>
        <w:lastRenderedPageBreak/>
        <w:t xml:space="preserve">penghindaran pajak. </w:t>
      </w:r>
    </w:p>
    <w:p w14:paraId="46F41652" w14:textId="77777777" w:rsidR="00597A2F" w:rsidRPr="00C346BA" w:rsidRDefault="00C346BA" w:rsidP="00C346BA">
      <w:pPr>
        <w:autoSpaceDE w:val="0"/>
        <w:autoSpaceDN w:val="0"/>
        <w:adjustRightInd w:val="0"/>
        <w:spacing w:after="0" w:line="360" w:lineRule="auto"/>
        <w:ind w:firstLine="567"/>
        <w:jc w:val="both"/>
        <w:rPr>
          <w:rFonts w:ascii="Times New Roman" w:eastAsia="Times New Roman" w:hAnsi="Times New Roman" w:cs="Times New Roman"/>
          <w:sz w:val="28"/>
          <w:szCs w:val="24"/>
          <w:lang w:eastAsia="id-ID"/>
        </w:rPr>
      </w:pPr>
      <w:r w:rsidRPr="00C346BA">
        <w:rPr>
          <w:rFonts w:ascii="Times New Roman" w:hAnsi="Times New Roman" w:cs="Times New Roman"/>
          <w:sz w:val="24"/>
        </w:rPr>
        <w:t>Agar tidak terjadi penghindaran pajak, pemerintah hendaknya membuat peraturan yang</w:t>
      </w:r>
      <w:r w:rsidRPr="00C346BA">
        <w:rPr>
          <w:rFonts w:ascii="Times New Roman" w:hAnsi="Times New Roman" w:cs="Times New Roman"/>
          <w:spacing w:val="1"/>
          <w:sz w:val="24"/>
        </w:rPr>
        <w:t xml:space="preserve"> </w:t>
      </w:r>
      <w:r w:rsidRPr="00C346BA">
        <w:rPr>
          <w:rFonts w:ascii="Times New Roman" w:hAnsi="Times New Roman" w:cs="Times New Roman"/>
          <w:sz w:val="24"/>
        </w:rPr>
        <w:t>jelas mengenai penghindaran pajak yang diperbolehkan dengan penghindaran pajak yang tidak</w:t>
      </w:r>
      <w:r w:rsidRPr="00C346BA">
        <w:rPr>
          <w:rFonts w:ascii="Times New Roman" w:hAnsi="Times New Roman" w:cs="Times New Roman"/>
          <w:spacing w:val="1"/>
          <w:sz w:val="24"/>
        </w:rPr>
        <w:t xml:space="preserve"> </w:t>
      </w:r>
      <w:r w:rsidRPr="00C346BA">
        <w:rPr>
          <w:rFonts w:ascii="Times New Roman" w:hAnsi="Times New Roman" w:cs="Times New Roman"/>
          <w:sz w:val="24"/>
        </w:rPr>
        <w:t>diperbolehkan, agar perusahaan dapat melakukan perencanaan pajak sesuai dengan peraturan</w:t>
      </w:r>
      <w:r w:rsidRPr="00C346BA">
        <w:rPr>
          <w:rFonts w:ascii="Times New Roman" w:hAnsi="Times New Roman" w:cs="Times New Roman"/>
          <w:spacing w:val="1"/>
          <w:sz w:val="24"/>
        </w:rPr>
        <w:t xml:space="preserve"> </w:t>
      </w:r>
      <w:r w:rsidRPr="00C346BA">
        <w:rPr>
          <w:rFonts w:ascii="Times New Roman" w:hAnsi="Times New Roman" w:cs="Times New Roman"/>
          <w:sz w:val="24"/>
        </w:rPr>
        <w:t>pemerintah. Berdasarkan hasil penelitian bahwa ukuran komite audit, frekuensi rapat kerja,</w:t>
      </w:r>
      <w:r w:rsidRPr="00C346BA">
        <w:rPr>
          <w:rFonts w:ascii="Times New Roman" w:hAnsi="Times New Roman" w:cs="Times New Roman"/>
          <w:spacing w:val="1"/>
          <w:sz w:val="24"/>
        </w:rPr>
        <w:t xml:space="preserve"> </w:t>
      </w:r>
      <w:r w:rsidRPr="00C346BA">
        <w:rPr>
          <w:rFonts w:ascii="Times New Roman" w:hAnsi="Times New Roman" w:cs="Times New Roman"/>
          <w:sz w:val="24"/>
        </w:rPr>
        <w:t>keahlian komite audit, independensi komite audit mempunyai kontribusi terhadi penghindaran</w:t>
      </w:r>
      <w:r w:rsidRPr="00C346BA">
        <w:rPr>
          <w:rFonts w:ascii="Times New Roman" w:hAnsi="Times New Roman" w:cs="Times New Roman"/>
          <w:spacing w:val="1"/>
          <w:sz w:val="24"/>
        </w:rPr>
        <w:t xml:space="preserve"> </w:t>
      </w:r>
      <w:r w:rsidRPr="00C346BA">
        <w:rPr>
          <w:rFonts w:ascii="Times New Roman" w:hAnsi="Times New Roman" w:cs="Times New Roman"/>
          <w:sz w:val="24"/>
        </w:rPr>
        <w:t>pajak dalam perusahaan penelitian ini sebesar 63,7% sedangkan sisanya 36,3% dipengaruhi oleh</w:t>
      </w:r>
      <w:r w:rsidRPr="00C346BA">
        <w:rPr>
          <w:rFonts w:ascii="Times New Roman" w:hAnsi="Times New Roman" w:cs="Times New Roman"/>
          <w:spacing w:val="-52"/>
          <w:sz w:val="24"/>
        </w:rPr>
        <w:t xml:space="preserve"> </w:t>
      </w:r>
      <w:r w:rsidRPr="00C346BA">
        <w:rPr>
          <w:rFonts w:ascii="Times New Roman" w:hAnsi="Times New Roman" w:cs="Times New Roman"/>
          <w:sz w:val="24"/>
        </w:rPr>
        <w:t>variabel lain.</w:t>
      </w:r>
      <w:r w:rsidRPr="00C346BA">
        <w:rPr>
          <w:rFonts w:ascii="Times New Roman" w:hAnsi="Times New Roman" w:cs="Times New Roman"/>
          <w:spacing w:val="1"/>
          <w:sz w:val="24"/>
        </w:rPr>
        <w:t xml:space="preserve"> </w:t>
      </w:r>
      <w:r w:rsidRPr="00C346BA">
        <w:rPr>
          <w:rFonts w:ascii="Times New Roman" w:hAnsi="Times New Roman" w:cs="Times New Roman"/>
          <w:sz w:val="24"/>
        </w:rPr>
        <w:t>Sehingga</w:t>
      </w:r>
      <w:r w:rsidRPr="00C346BA">
        <w:rPr>
          <w:rFonts w:ascii="Times New Roman" w:hAnsi="Times New Roman" w:cs="Times New Roman"/>
          <w:spacing w:val="1"/>
          <w:sz w:val="24"/>
        </w:rPr>
        <w:t xml:space="preserve"> </w:t>
      </w:r>
      <w:r w:rsidRPr="00C346BA">
        <w:rPr>
          <w:rFonts w:ascii="Times New Roman" w:hAnsi="Times New Roman" w:cs="Times New Roman"/>
          <w:sz w:val="24"/>
        </w:rPr>
        <w:t>dalam</w:t>
      </w:r>
      <w:r w:rsidRPr="00C346BA">
        <w:rPr>
          <w:rFonts w:ascii="Times New Roman" w:hAnsi="Times New Roman" w:cs="Times New Roman"/>
          <w:spacing w:val="1"/>
          <w:sz w:val="24"/>
        </w:rPr>
        <w:t xml:space="preserve"> </w:t>
      </w:r>
      <w:r w:rsidRPr="00C346BA">
        <w:rPr>
          <w:rFonts w:ascii="Times New Roman" w:hAnsi="Times New Roman" w:cs="Times New Roman"/>
          <w:sz w:val="24"/>
        </w:rPr>
        <w:t>penelitian selanjutnya bisa</w:t>
      </w:r>
      <w:r w:rsidRPr="00C346BA">
        <w:rPr>
          <w:rFonts w:ascii="Times New Roman" w:hAnsi="Times New Roman" w:cs="Times New Roman"/>
          <w:spacing w:val="1"/>
          <w:sz w:val="24"/>
        </w:rPr>
        <w:t xml:space="preserve"> </w:t>
      </w:r>
      <w:r w:rsidRPr="00C346BA">
        <w:rPr>
          <w:rFonts w:ascii="Times New Roman" w:hAnsi="Times New Roman" w:cs="Times New Roman"/>
          <w:sz w:val="24"/>
        </w:rPr>
        <w:t>dimasukaan</w:t>
      </w:r>
      <w:r w:rsidRPr="00C346BA">
        <w:rPr>
          <w:rFonts w:ascii="Times New Roman" w:hAnsi="Times New Roman" w:cs="Times New Roman"/>
          <w:spacing w:val="1"/>
          <w:sz w:val="24"/>
        </w:rPr>
        <w:t xml:space="preserve"> </w:t>
      </w:r>
      <w:r w:rsidRPr="00C346BA">
        <w:rPr>
          <w:rFonts w:ascii="Times New Roman" w:hAnsi="Times New Roman" w:cs="Times New Roman"/>
          <w:sz w:val="24"/>
        </w:rPr>
        <w:t>variabel lain</w:t>
      </w:r>
      <w:r w:rsidRPr="00C346BA">
        <w:rPr>
          <w:rFonts w:ascii="Times New Roman" w:hAnsi="Times New Roman" w:cs="Times New Roman"/>
          <w:spacing w:val="1"/>
          <w:sz w:val="24"/>
        </w:rPr>
        <w:t xml:space="preserve"> </w:t>
      </w:r>
      <w:r w:rsidRPr="00C346BA">
        <w:rPr>
          <w:rFonts w:ascii="Times New Roman" w:hAnsi="Times New Roman" w:cs="Times New Roman"/>
          <w:sz w:val="24"/>
        </w:rPr>
        <w:t>dalam</w:t>
      </w:r>
      <w:r w:rsidRPr="00C346BA">
        <w:rPr>
          <w:rFonts w:ascii="Times New Roman" w:hAnsi="Times New Roman" w:cs="Times New Roman"/>
          <w:spacing w:val="1"/>
          <w:sz w:val="24"/>
        </w:rPr>
        <w:t xml:space="preserve"> </w:t>
      </w:r>
      <w:r w:rsidRPr="00C346BA">
        <w:rPr>
          <w:rFonts w:ascii="Times New Roman" w:hAnsi="Times New Roman" w:cs="Times New Roman"/>
          <w:sz w:val="24"/>
        </w:rPr>
        <w:t>penelitian</w:t>
      </w:r>
      <w:r w:rsidRPr="00C346BA">
        <w:rPr>
          <w:rFonts w:ascii="Times New Roman" w:hAnsi="Times New Roman" w:cs="Times New Roman"/>
          <w:spacing w:val="-1"/>
          <w:sz w:val="24"/>
        </w:rPr>
        <w:t xml:space="preserve"> </w:t>
      </w:r>
      <w:r w:rsidRPr="00C346BA">
        <w:rPr>
          <w:rFonts w:ascii="Times New Roman" w:hAnsi="Times New Roman" w:cs="Times New Roman"/>
          <w:sz w:val="24"/>
        </w:rPr>
        <w:t>ini seperti</w:t>
      </w:r>
      <w:r w:rsidRPr="00C346BA">
        <w:rPr>
          <w:rFonts w:ascii="Times New Roman" w:hAnsi="Times New Roman" w:cs="Times New Roman"/>
          <w:spacing w:val="1"/>
          <w:sz w:val="24"/>
        </w:rPr>
        <w:t xml:space="preserve"> </w:t>
      </w:r>
      <w:r w:rsidRPr="00C346BA">
        <w:rPr>
          <w:rFonts w:ascii="Times New Roman" w:hAnsi="Times New Roman" w:cs="Times New Roman"/>
          <w:sz w:val="24"/>
        </w:rPr>
        <w:t>halnya</w:t>
      </w:r>
      <w:r w:rsidRPr="00C346BA">
        <w:rPr>
          <w:rFonts w:ascii="Times New Roman" w:hAnsi="Times New Roman" w:cs="Times New Roman"/>
          <w:sz w:val="24"/>
          <w:lang w:val="en-US"/>
        </w:rPr>
        <w:t xml:space="preserve"> </w:t>
      </w:r>
      <w:r w:rsidRPr="00C346BA">
        <w:rPr>
          <w:rFonts w:ascii="Times New Roman" w:hAnsi="Times New Roman" w:cs="Times New Roman"/>
          <w:i/>
          <w:iCs/>
          <w:sz w:val="24"/>
          <w:lang w:val="en-US"/>
        </w:rPr>
        <w:t>good corporate governance</w:t>
      </w:r>
      <w:r w:rsidRPr="00C346BA">
        <w:rPr>
          <w:rFonts w:ascii="Times New Roman" w:hAnsi="Times New Roman" w:cs="Times New Roman"/>
          <w:sz w:val="24"/>
          <w:lang w:val="en-US"/>
        </w:rPr>
        <w:t>,</w:t>
      </w:r>
      <w:r w:rsidRPr="00C346BA">
        <w:rPr>
          <w:rFonts w:ascii="Times New Roman" w:hAnsi="Times New Roman" w:cs="Times New Roman"/>
          <w:spacing w:val="-3"/>
          <w:sz w:val="24"/>
        </w:rPr>
        <w:t xml:space="preserve"> </w:t>
      </w:r>
      <w:r w:rsidRPr="00C346BA">
        <w:rPr>
          <w:rFonts w:ascii="Times New Roman" w:hAnsi="Times New Roman" w:cs="Times New Roman"/>
          <w:sz w:val="24"/>
          <w:lang w:val="en-US"/>
        </w:rPr>
        <w:t>kualitas audit, kompensasi kerugian fiskal, risiko perusahaan</w:t>
      </w:r>
      <w:r w:rsidRPr="00C346BA">
        <w:rPr>
          <w:rFonts w:ascii="Times New Roman" w:hAnsi="Times New Roman" w:cs="Times New Roman"/>
          <w:sz w:val="24"/>
        </w:rPr>
        <w:t xml:space="preserve"> dan</w:t>
      </w:r>
      <w:r w:rsidRPr="00C346BA">
        <w:rPr>
          <w:rFonts w:ascii="Times New Roman" w:hAnsi="Times New Roman" w:cs="Times New Roman"/>
          <w:sz w:val="24"/>
          <w:lang w:val="en-US"/>
        </w:rPr>
        <w:t xml:space="preserve"> lainnya.</w:t>
      </w:r>
    </w:p>
    <w:p w14:paraId="1D093244" w14:textId="77777777" w:rsidR="00266AE2" w:rsidRDefault="00266AE2" w:rsidP="00597A2F">
      <w:pPr>
        <w:autoSpaceDE w:val="0"/>
        <w:autoSpaceDN w:val="0"/>
        <w:adjustRightInd w:val="0"/>
        <w:spacing w:after="0" w:line="240" w:lineRule="auto"/>
        <w:jc w:val="both"/>
        <w:rPr>
          <w:rFonts w:ascii="Times New Roman" w:eastAsia="Times New Roman" w:hAnsi="Times New Roman"/>
          <w:sz w:val="24"/>
          <w:szCs w:val="24"/>
          <w:lang w:eastAsia="id-ID"/>
        </w:rPr>
      </w:pPr>
    </w:p>
    <w:p w14:paraId="04DA1274" w14:textId="77777777" w:rsidR="00F51FAF" w:rsidRPr="00AE6C35" w:rsidRDefault="00266AE2" w:rsidP="00266AE2">
      <w:pPr>
        <w:pStyle w:val="ListParagraph1"/>
        <w:spacing w:line="288" w:lineRule="auto"/>
        <w:ind w:left="0"/>
        <w:rPr>
          <w:b/>
          <w:szCs w:val="22"/>
        </w:rPr>
      </w:pPr>
      <w:r w:rsidRPr="00266AE2">
        <w:rPr>
          <w:b/>
          <w:szCs w:val="22"/>
          <w:lang w:val="id-ID"/>
        </w:rPr>
        <w:t>DAFTAR PUSTAKA</w:t>
      </w:r>
    </w:p>
    <w:p w14:paraId="3D02A503"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Ardiyanto, R. M., &amp; Marfiana, A. (2021). Pengaruh keahlian Keuangan, Keahlian Direksi, Profitabilitas, Pertumbuhan Perusahaan, dan Kepemilikan Institusi Pada Penghindaran Pajak Perusahaan. </w:t>
      </w:r>
      <w:r w:rsidRPr="00AE6C35">
        <w:rPr>
          <w:rFonts w:ascii="Times New Roman" w:hAnsi="Times New Roman" w:cs="Times New Roman"/>
          <w:i/>
          <w:iCs/>
          <w:noProof/>
          <w:color w:val="000000" w:themeColor="text1"/>
          <w:sz w:val="24"/>
          <w:szCs w:val="24"/>
        </w:rPr>
        <w:t>Jurnal Manajemen STIE Muhammadiyah Palopo, 7 (1)</w:t>
      </w:r>
      <w:r w:rsidRPr="00AE6C35">
        <w:rPr>
          <w:rFonts w:ascii="Times New Roman" w:hAnsi="Times New Roman" w:cs="Times New Roman"/>
          <w:noProof/>
          <w:color w:val="000000" w:themeColor="text1"/>
          <w:sz w:val="24"/>
          <w:szCs w:val="24"/>
        </w:rPr>
        <w:t>, 31-47.</w:t>
      </w:r>
    </w:p>
    <w:p w14:paraId="298138C3"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Asiyah, S. (2018). Pengaruh Corporate Governance terhadap Tax Avoidance (pada Perusahaan yang Terdaftar di Bursa Efek Indonesia Tahun 2011-2015). </w:t>
      </w:r>
      <w:r w:rsidRPr="00AE6C35">
        <w:rPr>
          <w:rFonts w:ascii="Times New Roman" w:hAnsi="Times New Roman" w:cs="Times New Roman"/>
          <w:i/>
          <w:iCs/>
          <w:noProof/>
          <w:color w:val="000000" w:themeColor="text1"/>
          <w:sz w:val="24"/>
          <w:szCs w:val="24"/>
        </w:rPr>
        <w:t>Petra Business &amp; Management Review, 4(2)</w:t>
      </w:r>
      <w:r w:rsidRPr="00AE6C35">
        <w:rPr>
          <w:rFonts w:ascii="Times New Roman" w:hAnsi="Times New Roman" w:cs="Times New Roman"/>
          <w:noProof/>
          <w:color w:val="000000" w:themeColor="text1"/>
          <w:sz w:val="24"/>
          <w:szCs w:val="24"/>
        </w:rPr>
        <w:t>, 106-133.</w:t>
      </w:r>
    </w:p>
    <w:p w14:paraId="5D6B4E0E"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Astuti, D. D., Surbakti, L. P., &amp; Wijayanti, A. (2021). Pengaruh Independensi dan Keahlian Komite Audit Terhadap Manajemen Laba Riil dengan Kualitas Audit Sebagai Variabel Moderasi (The Effect of Audit Committee on Real Earnings Management with Audit Quality as a Moderating Variable). </w:t>
      </w:r>
      <w:r w:rsidRPr="00AE6C35">
        <w:rPr>
          <w:rFonts w:ascii="Times New Roman" w:hAnsi="Times New Roman" w:cs="Times New Roman"/>
          <w:i/>
          <w:iCs/>
          <w:noProof/>
          <w:color w:val="000000" w:themeColor="text1"/>
          <w:sz w:val="24"/>
          <w:szCs w:val="24"/>
        </w:rPr>
        <w:t>Jurnal Akuntansi, Keuangan, dan Manajemen (Jakman), 2 (4)</w:t>
      </w:r>
      <w:r w:rsidRPr="00AE6C35">
        <w:rPr>
          <w:rFonts w:ascii="Times New Roman" w:hAnsi="Times New Roman" w:cs="Times New Roman"/>
          <w:noProof/>
          <w:color w:val="000000" w:themeColor="text1"/>
          <w:sz w:val="24"/>
          <w:szCs w:val="24"/>
        </w:rPr>
        <w:t>, 345-358. doi:https://doi.org/10.35912/jakman.v2i4.564</w:t>
      </w:r>
    </w:p>
    <w:p w14:paraId="789E5848"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Devi, A., &amp; Srimindarti, C. (2021). Pengaruh Kompetensi, Independensi, Akuntabilitas, Pengalaman Kerja dan Etika Auditor terhadap Kualitas Audit Pada KAP di Semarang. </w:t>
      </w:r>
      <w:r w:rsidRPr="00AE6C35">
        <w:rPr>
          <w:rFonts w:ascii="Times New Roman" w:hAnsi="Times New Roman" w:cs="Times New Roman"/>
          <w:i/>
          <w:iCs/>
          <w:noProof/>
          <w:color w:val="000000" w:themeColor="text1"/>
          <w:sz w:val="24"/>
          <w:szCs w:val="24"/>
        </w:rPr>
        <w:t>JIMEA (Jurnal Ilmiah Manajemen, Ekonomi, dan AKuntansi), 5 (2)</w:t>
      </w:r>
      <w:r w:rsidRPr="00AE6C35">
        <w:rPr>
          <w:rFonts w:ascii="Times New Roman" w:hAnsi="Times New Roman" w:cs="Times New Roman"/>
          <w:noProof/>
          <w:color w:val="000000" w:themeColor="text1"/>
          <w:sz w:val="24"/>
          <w:szCs w:val="24"/>
        </w:rPr>
        <w:t>, 1446-1458.</w:t>
      </w:r>
    </w:p>
    <w:p w14:paraId="6DADC341"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Diantari,R. P., &amp; Ulupui, A. I. (2016).</w:t>
      </w:r>
      <w:r w:rsidRPr="00AE6C35">
        <w:rPr>
          <w:rFonts w:ascii="Times New Roman" w:hAnsi="Times New Roman" w:cs="Times New Roman"/>
          <w:color w:val="000000" w:themeColor="text1"/>
          <w:sz w:val="24"/>
          <w:szCs w:val="24"/>
        </w:rPr>
        <w:t xml:space="preserve"> </w:t>
      </w:r>
      <w:r w:rsidRPr="00AE6C35">
        <w:rPr>
          <w:rFonts w:ascii="Times New Roman" w:hAnsi="Times New Roman" w:cs="Times New Roman"/>
          <w:noProof/>
          <w:color w:val="000000" w:themeColor="text1"/>
          <w:sz w:val="24"/>
          <w:szCs w:val="24"/>
        </w:rPr>
        <w:t xml:space="preserve">PENGARUH KOMITE AUDIT,  PROPORSI  KOMISARIS INDEPENDEN, DAN PROPORSI KEPEMILIKAN  INSTITUSIONAL TERHADAP TAX AVOIDANCE. </w:t>
      </w:r>
      <w:r w:rsidRPr="00AE6C35">
        <w:rPr>
          <w:rFonts w:ascii="Times New Roman" w:hAnsi="Times New Roman" w:cs="Times New Roman"/>
          <w:i/>
          <w:iCs/>
          <w:noProof/>
          <w:color w:val="000000" w:themeColor="text1"/>
          <w:sz w:val="24"/>
          <w:szCs w:val="24"/>
        </w:rPr>
        <w:t>E-Jurnal Akuntansi Universitas Udayana, 16(1)</w:t>
      </w:r>
      <w:r w:rsidRPr="00AE6C35">
        <w:rPr>
          <w:rFonts w:ascii="Times New Roman" w:hAnsi="Times New Roman" w:cs="Times New Roman"/>
          <w:noProof/>
          <w:color w:val="000000" w:themeColor="text1"/>
          <w:sz w:val="24"/>
          <w:szCs w:val="24"/>
        </w:rPr>
        <w:t>, 702-732.</w:t>
      </w:r>
    </w:p>
    <w:p w14:paraId="3E28939E" w14:textId="77777777" w:rsidR="00AE6C35" w:rsidRPr="00AE6C35" w:rsidRDefault="00AE6C35" w:rsidP="00AE6C35">
      <w:pPr>
        <w:spacing w:after="120" w:line="240" w:lineRule="auto"/>
        <w:ind w:left="567" w:hanging="567"/>
        <w:jc w:val="both"/>
        <w:rPr>
          <w:rFonts w:ascii="Times New Roman" w:hAnsi="Times New Roman" w:cs="Times New Roman"/>
          <w:color w:val="000000" w:themeColor="text1"/>
          <w:sz w:val="24"/>
          <w:szCs w:val="24"/>
        </w:rPr>
      </w:pPr>
      <w:r w:rsidRPr="00AE6C35">
        <w:rPr>
          <w:rFonts w:ascii="Times New Roman" w:hAnsi="Times New Roman" w:cs="Times New Roman"/>
          <w:color w:val="000000" w:themeColor="text1"/>
          <w:sz w:val="24"/>
          <w:szCs w:val="24"/>
        </w:rPr>
        <w:t xml:space="preserve">Erly Suandy, 2016 Edisi 6. </w:t>
      </w:r>
      <w:r w:rsidRPr="00AE6C35">
        <w:rPr>
          <w:rFonts w:ascii="Times New Roman" w:hAnsi="Times New Roman" w:cs="Times New Roman"/>
          <w:i/>
          <w:iCs/>
          <w:color w:val="000000" w:themeColor="text1"/>
          <w:sz w:val="24"/>
          <w:szCs w:val="24"/>
        </w:rPr>
        <w:t>Perencanaan Pajak</w:t>
      </w:r>
      <w:r w:rsidRPr="00AE6C35">
        <w:rPr>
          <w:rFonts w:ascii="Times New Roman" w:hAnsi="Times New Roman" w:cs="Times New Roman"/>
          <w:color w:val="000000" w:themeColor="text1"/>
          <w:sz w:val="24"/>
          <w:szCs w:val="24"/>
        </w:rPr>
        <w:t>.Jakarta: Penerbit Salemba Empat.</w:t>
      </w:r>
    </w:p>
    <w:p w14:paraId="35B3E9BE"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Evania, L., &amp; Indarti, M. K. (2022). Pengaruh Struktur Modal, Ukuran Perusahaan, Pertumbuhan Perusahaan, dan Profitabilitas terhadap Harga Saham pada Perusahaan Manufaktur yang Terdaftar di Bursa Efek indonesia. </w:t>
      </w:r>
      <w:r w:rsidRPr="00AE6C35">
        <w:rPr>
          <w:rFonts w:ascii="Times New Roman" w:hAnsi="Times New Roman" w:cs="Times New Roman"/>
          <w:i/>
          <w:iCs/>
          <w:noProof/>
          <w:color w:val="000000" w:themeColor="text1"/>
          <w:sz w:val="24"/>
          <w:szCs w:val="24"/>
        </w:rPr>
        <w:t>Fair Value: Jurnal Ilmiah Akuntansi dan Keuangan, 5 (4)</w:t>
      </w:r>
      <w:r w:rsidRPr="00AE6C35">
        <w:rPr>
          <w:rFonts w:ascii="Times New Roman" w:hAnsi="Times New Roman" w:cs="Times New Roman"/>
          <w:noProof/>
          <w:color w:val="000000" w:themeColor="text1"/>
          <w:sz w:val="24"/>
          <w:szCs w:val="24"/>
        </w:rPr>
        <w:t>, 1619-1627. Retrieved from https://journal.ikopin.ac.id/index.php/fairvalue</w:t>
      </w:r>
    </w:p>
    <w:p w14:paraId="521AF397"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Fauzan, Wardan, D. A., &amp; Nurharjanti, N. N. (2019). The Effect of Audit Committee, Leverage, Return on Assets, Company Size, and Sales Growth on Tax Avoidance. </w:t>
      </w:r>
      <w:r w:rsidRPr="00AE6C35">
        <w:rPr>
          <w:rFonts w:ascii="Times New Roman" w:hAnsi="Times New Roman" w:cs="Times New Roman"/>
          <w:i/>
          <w:iCs/>
          <w:noProof/>
          <w:color w:val="000000" w:themeColor="text1"/>
          <w:sz w:val="24"/>
          <w:szCs w:val="24"/>
        </w:rPr>
        <w:t>Jurnal Riset Akuntansi dan Keuangan, 4 (3)</w:t>
      </w:r>
      <w:r w:rsidRPr="00AE6C35">
        <w:rPr>
          <w:rFonts w:ascii="Times New Roman" w:hAnsi="Times New Roman" w:cs="Times New Roman"/>
          <w:noProof/>
          <w:color w:val="000000" w:themeColor="text1"/>
          <w:sz w:val="24"/>
          <w:szCs w:val="24"/>
        </w:rPr>
        <w:t>, 171-185. Retrieved from http://journals.ums.ac.id/index.php/reaksi/index</w:t>
      </w:r>
    </w:p>
    <w:p w14:paraId="6EFFD253"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Gaol, A. K., &amp; Pratomo, D. (2021). PENGARUH KOMITE AUDIT DAN KARAKTER EKSEKUTIF TERHADAP TAX AVOIDANCE DENGAN LEVERAGE, SALES GROWTH, DAN PROFITABILITAS SEBAGAI VARIABEL KONTROL (Studi Pada Perusahaan Manufaktur yang Terdaftar di Bursa Efek Indonesia Tahun 2015-2019). </w:t>
      </w:r>
      <w:r w:rsidRPr="00AE6C35">
        <w:rPr>
          <w:rFonts w:ascii="Times New Roman" w:hAnsi="Times New Roman" w:cs="Times New Roman"/>
          <w:i/>
          <w:iCs/>
          <w:noProof/>
          <w:color w:val="000000" w:themeColor="text1"/>
          <w:sz w:val="24"/>
          <w:szCs w:val="24"/>
        </w:rPr>
        <w:t>e-Proceeding of Management, 8(5)</w:t>
      </w:r>
      <w:r w:rsidRPr="00AE6C35">
        <w:rPr>
          <w:rFonts w:ascii="Times New Roman" w:hAnsi="Times New Roman" w:cs="Times New Roman"/>
          <w:noProof/>
          <w:color w:val="000000" w:themeColor="text1"/>
          <w:sz w:val="24"/>
          <w:szCs w:val="24"/>
        </w:rPr>
        <w:t>, 5125-5135.</w:t>
      </w:r>
    </w:p>
    <w:p w14:paraId="6734BEA0"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lastRenderedPageBreak/>
        <w:t xml:space="preserve">Ghozali. (2016a). </w:t>
      </w:r>
      <w:r w:rsidRPr="00AE6C35">
        <w:rPr>
          <w:rFonts w:ascii="Times New Roman" w:hAnsi="Times New Roman" w:cs="Times New Roman"/>
          <w:i/>
          <w:iCs/>
          <w:noProof/>
          <w:color w:val="000000" w:themeColor="text1"/>
          <w:sz w:val="24"/>
          <w:szCs w:val="24"/>
        </w:rPr>
        <w:t>Mediasi dan Moderasi Dalam Analisis Statistik dengan Program IBM SPSS 25.</w:t>
      </w:r>
      <w:r w:rsidRPr="00AE6C35">
        <w:rPr>
          <w:rFonts w:ascii="Times New Roman" w:hAnsi="Times New Roman" w:cs="Times New Roman"/>
          <w:noProof/>
          <w:color w:val="000000" w:themeColor="text1"/>
          <w:sz w:val="24"/>
          <w:szCs w:val="24"/>
        </w:rPr>
        <w:t xml:space="preserve"> Badan Penerbit Universitas Diponegoro.</w:t>
      </w:r>
    </w:p>
    <w:p w14:paraId="6D81DF5B"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Ghozali, I. (2016b). </w:t>
      </w:r>
      <w:r w:rsidRPr="00AE6C35">
        <w:rPr>
          <w:rFonts w:ascii="Times New Roman" w:hAnsi="Times New Roman" w:cs="Times New Roman"/>
          <w:i/>
          <w:iCs/>
          <w:noProof/>
          <w:color w:val="000000" w:themeColor="text1"/>
          <w:sz w:val="24"/>
          <w:szCs w:val="24"/>
        </w:rPr>
        <w:t>Aplikasi Analisis Multivariate dengan Program IBM SPSS 23</w:t>
      </w:r>
      <w:r w:rsidRPr="00AE6C35">
        <w:rPr>
          <w:rFonts w:ascii="Times New Roman" w:hAnsi="Times New Roman" w:cs="Times New Roman"/>
          <w:noProof/>
          <w:color w:val="000000" w:themeColor="text1"/>
          <w:sz w:val="24"/>
          <w:szCs w:val="24"/>
        </w:rPr>
        <w:t xml:space="preserve"> (8 ed.). Semarang: Badan Penerbit Universitas Diponegoro.</w:t>
      </w:r>
    </w:p>
    <w:p w14:paraId="2A62A118" w14:textId="77777777" w:rsid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Ghozali, I. (2021). </w:t>
      </w:r>
      <w:r w:rsidRPr="00AE6C35">
        <w:rPr>
          <w:rFonts w:ascii="Times New Roman" w:hAnsi="Times New Roman" w:cs="Times New Roman"/>
          <w:i/>
          <w:iCs/>
          <w:noProof/>
          <w:color w:val="000000" w:themeColor="text1"/>
          <w:sz w:val="24"/>
          <w:szCs w:val="24"/>
        </w:rPr>
        <w:t>Aplikasi Analisis Multivariate Dengan Program IBM SPSS 26</w:t>
      </w:r>
      <w:r w:rsidRPr="00AE6C35">
        <w:rPr>
          <w:rFonts w:ascii="Times New Roman" w:hAnsi="Times New Roman" w:cs="Times New Roman"/>
          <w:noProof/>
          <w:color w:val="000000" w:themeColor="text1"/>
          <w:sz w:val="24"/>
          <w:szCs w:val="24"/>
        </w:rPr>
        <w:t xml:space="preserve"> (10 ed.). Semarang: Badan Penerbit Universitas Diponegoro.</w:t>
      </w:r>
    </w:p>
    <w:p w14:paraId="78FE43B4" w14:textId="68D22E9E" w:rsidR="006C4357" w:rsidRPr="006C4357" w:rsidRDefault="006C4357" w:rsidP="006C4357">
      <w:pPr>
        <w:pStyle w:val="Bibliography"/>
        <w:spacing w:after="120" w:line="240" w:lineRule="auto"/>
        <w:ind w:left="567" w:hanging="567"/>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lang w:val="en-US"/>
        </w:rPr>
        <w:t>Harsono, B</w:t>
      </w:r>
      <w:r w:rsidRPr="00AE6C35">
        <w:rPr>
          <w:rFonts w:ascii="Times New Roman" w:hAnsi="Times New Roman" w:cs="Times New Roman"/>
          <w:noProof/>
          <w:color w:val="000000" w:themeColor="text1"/>
          <w:sz w:val="24"/>
          <w:szCs w:val="24"/>
        </w:rPr>
        <w:t xml:space="preserve">., &amp; </w:t>
      </w:r>
      <w:r>
        <w:rPr>
          <w:rFonts w:ascii="Times New Roman" w:hAnsi="Times New Roman" w:cs="Times New Roman"/>
          <w:noProof/>
          <w:color w:val="000000" w:themeColor="text1"/>
          <w:sz w:val="24"/>
          <w:szCs w:val="24"/>
          <w:lang w:val="en-US"/>
        </w:rPr>
        <w:t>Yoren</w:t>
      </w:r>
      <w:r w:rsidRPr="00AE6C35">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lang w:val="en-US"/>
        </w:rPr>
        <w:t>S</w:t>
      </w:r>
      <w:r w:rsidRPr="00AE6C35">
        <w:rPr>
          <w:rFonts w:ascii="Times New Roman" w:hAnsi="Times New Roman" w:cs="Times New Roman"/>
          <w:noProof/>
          <w:color w:val="000000" w:themeColor="text1"/>
          <w:sz w:val="24"/>
          <w:szCs w:val="24"/>
        </w:rPr>
        <w:t>. (202</w:t>
      </w:r>
      <w:r>
        <w:rPr>
          <w:rFonts w:ascii="Times New Roman" w:hAnsi="Times New Roman" w:cs="Times New Roman"/>
          <w:noProof/>
          <w:color w:val="000000" w:themeColor="text1"/>
          <w:sz w:val="24"/>
          <w:szCs w:val="24"/>
          <w:lang w:val="en-US"/>
        </w:rPr>
        <w:t>2</w:t>
      </w:r>
      <w:r w:rsidRPr="00AE6C35">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lang w:val="en-US"/>
        </w:rPr>
        <w:t>Analysis the Influence of Audit Committee Characteristics on Tax Aggressiveness in Indonesia.</w:t>
      </w:r>
      <w:r w:rsidRPr="00AE6C35">
        <w:rPr>
          <w:rFonts w:ascii="Times New Roman" w:hAnsi="Times New Roman" w:cs="Times New Roman"/>
          <w:noProof/>
          <w:color w:val="000000" w:themeColor="text1"/>
          <w:sz w:val="24"/>
          <w:szCs w:val="24"/>
        </w:rPr>
        <w:t xml:space="preserve"> </w:t>
      </w:r>
      <w:r>
        <w:rPr>
          <w:rFonts w:ascii="Times New Roman" w:hAnsi="Times New Roman" w:cs="Times New Roman"/>
          <w:i/>
          <w:iCs/>
          <w:noProof/>
          <w:color w:val="000000" w:themeColor="text1"/>
          <w:sz w:val="24"/>
          <w:szCs w:val="24"/>
          <w:lang w:val="en-US"/>
        </w:rPr>
        <w:t xml:space="preserve">Amnesty: </w:t>
      </w:r>
      <w:r w:rsidRPr="00AE6C35">
        <w:rPr>
          <w:rFonts w:ascii="Times New Roman" w:hAnsi="Times New Roman" w:cs="Times New Roman"/>
          <w:i/>
          <w:iCs/>
          <w:noProof/>
          <w:color w:val="000000" w:themeColor="text1"/>
          <w:sz w:val="24"/>
          <w:szCs w:val="24"/>
        </w:rPr>
        <w:t xml:space="preserve"> Jurnal </w:t>
      </w:r>
      <w:r>
        <w:rPr>
          <w:rFonts w:ascii="Times New Roman" w:hAnsi="Times New Roman" w:cs="Times New Roman"/>
          <w:i/>
          <w:iCs/>
          <w:noProof/>
          <w:color w:val="000000" w:themeColor="text1"/>
          <w:sz w:val="24"/>
          <w:szCs w:val="24"/>
          <w:lang w:val="en-US"/>
        </w:rPr>
        <w:t>Riset Perpajakan</w:t>
      </w:r>
      <w:r w:rsidRPr="00AE6C35">
        <w:rPr>
          <w:rFonts w:ascii="Times New Roman" w:hAnsi="Times New Roman" w:cs="Times New Roman"/>
          <w:i/>
          <w:iCs/>
          <w:noProof/>
          <w:color w:val="000000" w:themeColor="text1"/>
          <w:sz w:val="24"/>
          <w:szCs w:val="24"/>
        </w:rPr>
        <w:t xml:space="preserve">, </w:t>
      </w:r>
      <w:r>
        <w:rPr>
          <w:rFonts w:ascii="Times New Roman" w:hAnsi="Times New Roman" w:cs="Times New Roman"/>
          <w:i/>
          <w:iCs/>
          <w:noProof/>
          <w:color w:val="000000" w:themeColor="text1"/>
          <w:sz w:val="24"/>
          <w:szCs w:val="24"/>
          <w:lang w:val="en-US"/>
        </w:rPr>
        <w:t>5</w:t>
      </w:r>
      <w:r w:rsidRPr="00AE6C35">
        <w:rPr>
          <w:rFonts w:ascii="Times New Roman" w:hAnsi="Times New Roman" w:cs="Times New Roman"/>
          <w:i/>
          <w:iCs/>
          <w:noProof/>
          <w:color w:val="000000" w:themeColor="text1"/>
          <w:sz w:val="24"/>
          <w:szCs w:val="24"/>
        </w:rPr>
        <w:t xml:space="preserve"> (</w:t>
      </w:r>
      <w:r>
        <w:rPr>
          <w:rFonts w:ascii="Times New Roman" w:hAnsi="Times New Roman" w:cs="Times New Roman"/>
          <w:i/>
          <w:iCs/>
          <w:noProof/>
          <w:color w:val="000000" w:themeColor="text1"/>
          <w:sz w:val="24"/>
          <w:szCs w:val="24"/>
          <w:lang w:val="en-US"/>
        </w:rPr>
        <w:t>2</w:t>
      </w:r>
      <w:r w:rsidRPr="00AE6C35">
        <w:rPr>
          <w:rFonts w:ascii="Times New Roman" w:hAnsi="Times New Roman" w:cs="Times New Roman"/>
          <w:i/>
          <w:iCs/>
          <w:noProof/>
          <w:color w:val="000000" w:themeColor="text1"/>
          <w:sz w:val="24"/>
          <w:szCs w:val="24"/>
        </w:rPr>
        <w:t>)</w:t>
      </w:r>
      <w:r w:rsidRPr="00AE6C35">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lang w:val="en-US"/>
        </w:rPr>
        <w:t>2</w:t>
      </w:r>
      <w:r w:rsidRPr="00AE6C35">
        <w:rPr>
          <w:rFonts w:ascii="Times New Roman" w:hAnsi="Times New Roman" w:cs="Times New Roman"/>
          <w:noProof/>
          <w:color w:val="000000" w:themeColor="text1"/>
          <w:sz w:val="24"/>
          <w:szCs w:val="24"/>
        </w:rPr>
        <w:t>5</w:t>
      </w:r>
      <w:r>
        <w:rPr>
          <w:rFonts w:ascii="Times New Roman" w:hAnsi="Times New Roman" w:cs="Times New Roman"/>
          <w:noProof/>
          <w:color w:val="000000" w:themeColor="text1"/>
          <w:sz w:val="24"/>
          <w:szCs w:val="24"/>
          <w:lang w:val="en-US"/>
        </w:rPr>
        <w:t>5</w:t>
      </w:r>
      <w:r w:rsidRPr="00AE6C35">
        <w:rPr>
          <w:rFonts w:ascii="Times New Roman" w:hAnsi="Times New Roman" w:cs="Times New Roman"/>
          <w:noProof/>
          <w:color w:val="000000" w:themeColor="text1"/>
          <w:sz w:val="24"/>
          <w:szCs w:val="24"/>
        </w:rPr>
        <w:t>-</w:t>
      </w:r>
      <w:r>
        <w:rPr>
          <w:rFonts w:ascii="Times New Roman" w:hAnsi="Times New Roman" w:cs="Times New Roman"/>
          <w:noProof/>
          <w:color w:val="000000" w:themeColor="text1"/>
          <w:sz w:val="24"/>
          <w:szCs w:val="24"/>
          <w:lang w:val="en-US"/>
        </w:rPr>
        <w:t>275</w:t>
      </w:r>
      <w:r w:rsidRPr="00AE6C35">
        <w:rPr>
          <w:rFonts w:ascii="Times New Roman" w:hAnsi="Times New Roman" w:cs="Times New Roman"/>
          <w:noProof/>
          <w:color w:val="000000" w:themeColor="text1"/>
          <w:sz w:val="24"/>
          <w:szCs w:val="24"/>
        </w:rPr>
        <w:t xml:space="preserve">. </w:t>
      </w:r>
    </w:p>
    <w:p w14:paraId="24CAD316" w14:textId="77777777" w:rsidR="00AE6C35" w:rsidRPr="00AE6C35" w:rsidRDefault="00AE6C35" w:rsidP="00AE6C35">
      <w:pPr>
        <w:spacing w:after="120" w:line="240" w:lineRule="auto"/>
        <w:ind w:left="567" w:hanging="567"/>
        <w:jc w:val="both"/>
        <w:rPr>
          <w:rFonts w:ascii="Times New Roman" w:hAnsi="Times New Roman" w:cs="Times New Roman"/>
          <w:color w:val="000000" w:themeColor="text1"/>
          <w:sz w:val="24"/>
          <w:szCs w:val="24"/>
        </w:rPr>
      </w:pPr>
      <w:r w:rsidRPr="00AE6C35">
        <w:rPr>
          <w:rFonts w:ascii="Times New Roman" w:hAnsi="Times New Roman" w:cs="Times New Roman"/>
          <w:color w:val="000000" w:themeColor="text1"/>
          <w:sz w:val="24"/>
          <w:szCs w:val="24"/>
        </w:rPr>
        <w:t>Kagan, J. (2021, April 30). Tax Avoidance. Retrieved from Investopedia: https://www.investopedia.com/terms/t/tax_avoidance.asp</w:t>
      </w:r>
    </w:p>
    <w:p w14:paraId="1410C3C5"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Valensia, K., &amp; Khairani, S. (2019)</w:t>
      </w:r>
      <w:r w:rsidRPr="00AE6C35">
        <w:rPr>
          <w:rFonts w:ascii="Times New Roman" w:hAnsi="Times New Roman" w:cs="Times New Roman"/>
          <w:color w:val="000000" w:themeColor="text1"/>
          <w:sz w:val="24"/>
          <w:szCs w:val="24"/>
        </w:rPr>
        <w:t xml:space="preserve">. </w:t>
      </w:r>
      <w:r w:rsidRPr="00AE6C35">
        <w:rPr>
          <w:rFonts w:ascii="Times New Roman" w:hAnsi="Times New Roman" w:cs="Times New Roman"/>
          <w:noProof/>
          <w:color w:val="000000" w:themeColor="text1"/>
          <w:sz w:val="24"/>
          <w:szCs w:val="24"/>
        </w:rPr>
        <w:t xml:space="preserve">PENGARUH PROFITABILITAS, FINANCIAL DISTRESS, DEWAN KOMISARIS INDEPENDEN DAN KOMITE AUDIT TERHADAP NILAI PERUSAHAAN DIMEDIASI OLEH TAX AVOIDANCE (Studi Empiris Pada Perusahaan Sektor Industri Barang Konsumsi Yang Terdaftar Di Bursa Efek Indonesia Periode 2014-2017). </w:t>
      </w:r>
      <w:r w:rsidRPr="00AE6C35">
        <w:rPr>
          <w:rFonts w:ascii="Times New Roman" w:hAnsi="Times New Roman" w:cs="Times New Roman"/>
          <w:i/>
          <w:iCs/>
          <w:noProof/>
          <w:color w:val="000000" w:themeColor="text1"/>
          <w:sz w:val="24"/>
          <w:szCs w:val="24"/>
        </w:rPr>
        <w:t>Jurnal AKuntansi, 9(1)</w:t>
      </w:r>
      <w:r w:rsidRPr="00AE6C35">
        <w:rPr>
          <w:rFonts w:ascii="Times New Roman" w:hAnsi="Times New Roman" w:cs="Times New Roman"/>
          <w:noProof/>
          <w:color w:val="000000" w:themeColor="text1"/>
          <w:sz w:val="24"/>
          <w:szCs w:val="24"/>
        </w:rPr>
        <w:t>, 47-62. doi: : https://doi.org/10.33369/j.akuntansi.9.1.47-62</w:t>
      </w:r>
    </w:p>
    <w:p w14:paraId="623308B3"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Kurniati, E. R., &amp; Apriani, E. (2021). Pengaruh Profitabilitas dan Good Corporate Governance terhadap Penghindaran Pajak. </w:t>
      </w:r>
      <w:r w:rsidRPr="00AE6C35">
        <w:rPr>
          <w:rFonts w:ascii="Times New Roman" w:hAnsi="Times New Roman" w:cs="Times New Roman"/>
          <w:i/>
          <w:iCs/>
          <w:noProof/>
          <w:color w:val="000000" w:themeColor="text1"/>
          <w:sz w:val="24"/>
          <w:szCs w:val="24"/>
        </w:rPr>
        <w:t>MEDIKONIS: Jurnal Media Komunikasi dan Bisnis, 12 (1)</w:t>
      </w:r>
      <w:r w:rsidRPr="00AE6C35">
        <w:rPr>
          <w:rFonts w:ascii="Times New Roman" w:hAnsi="Times New Roman" w:cs="Times New Roman"/>
          <w:noProof/>
          <w:color w:val="000000" w:themeColor="text1"/>
          <w:sz w:val="24"/>
          <w:szCs w:val="24"/>
        </w:rPr>
        <w:t xml:space="preserve">, 55-68. </w:t>
      </w:r>
    </w:p>
    <w:p w14:paraId="5AE19457"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Nabilla, A., &amp; Oktaviani, R. M. (2022). Pengaruh Ukuran Perusahaan, Return On Assets Dan Leverage Pada Penghindaran Pajak Perusahaan Manufaktur Yang Terdaftar Di BEI Periode 2015-2019. </w:t>
      </w:r>
      <w:r w:rsidRPr="00AE6C35">
        <w:rPr>
          <w:rFonts w:ascii="Times New Roman" w:hAnsi="Times New Roman" w:cs="Times New Roman"/>
          <w:i/>
          <w:iCs/>
          <w:noProof/>
          <w:color w:val="000000" w:themeColor="text1"/>
          <w:sz w:val="24"/>
          <w:szCs w:val="24"/>
        </w:rPr>
        <w:t>Jurnal Ekombis Review: Jurnal Ilmiah Ekonomi dan Bisnis, 11 (1)</w:t>
      </w:r>
      <w:r w:rsidRPr="00AE6C35">
        <w:rPr>
          <w:rFonts w:ascii="Times New Roman" w:hAnsi="Times New Roman" w:cs="Times New Roman"/>
          <w:noProof/>
          <w:color w:val="000000" w:themeColor="text1"/>
          <w:sz w:val="24"/>
          <w:szCs w:val="24"/>
        </w:rPr>
        <w:t>, 677-684. doi:https://doi.org/10.37676/ekombis.v11i1</w:t>
      </w:r>
    </w:p>
    <w:p w14:paraId="1B04BB3A"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Oktavia, M., Nurlaela, S., &amp; Masitoh, E. (2021). Pengaruh Karakteristik Perusahaan, Dewan Komisaris Independen, dan Komite Audit terhadap Tax Avoidance. </w:t>
      </w:r>
      <w:r w:rsidRPr="00AE6C35">
        <w:rPr>
          <w:rFonts w:ascii="Times New Roman" w:hAnsi="Times New Roman" w:cs="Times New Roman"/>
          <w:i/>
          <w:iCs/>
          <w:noProof/>
          <w:color w:val="000000" w:themeColor="text1"/>
          <w:sz w:val="24"/>
          <w:szCs w:val="24"/>
        </w:rPr>
        <w:t>Jurnal Inovasi, 17 (1)</w:t>
      </w:r>
      <w:r w:rsidRPr="00AE6C35">
        <w:rPr>
          <w:rFonts w:ascii="Times New Roman" w:hAnsi="Times New Roman" w:cs="Times New Roman"/>
          <w:noProof/>
          <w:color w:val="000000" w:themeColor="text1"/>
          <w:sz w:val="24"/>
          <w:szCs w:val="24"/>
        </w:rPr>
        <w:t>, 108-117. Retrieved from http://journal.feb.unmul.ac.id/index.php/INOVASI</w:t>
      </w:r>
    </w:p>
    <w:p w14:paraId="1F8F6FF2"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Pratomo, D., &amp; Gaol, A. K. (2021). Pengahruh Komite Audit dan Karakter Eksekutif terhadap Tax AVoidance dengan Leverage, Sales Growth, dan Profitabilitas sebagai Variabel Kontrol. </w:t>
      </w:r>
      <w:r w:rsidRPr="00AE6C35">
        <w:rPr>
          <w:rFonts w:ascii="Times New Roman" w:hAnsi="Times New Roman" w:cs="Times New Roman"/>
          <w:i/>
          <w:iCs/>
          <w:noProof/>
          <w:color w:val="000000" w:themeColor="text1"/>
          <w:sz w:val="24"/>
          <w:szCs w:val="24"/>
        </w:rPr>
        <w:t>e-Proceeding of Management, 8 (5)</w:t>
      </w:r>
      <w:r w:rsidRPr="00AE6C35">
        <w:rPr>
          <w:rFonts w:ascii="Times New Roman" w:hAnsi="Times New Roman" w:cs="Times New Roman"/>
          <w:noProof/>
          <w:color w:val="000000" w:themeColor="text1"/>
          <w:sz w:val="24"/>
          <w:szCs w:val="24"/>
        </w:rPr>
        <w:t>, 5125-5135.</w:t>
      </w:r>
    </w:p>
    <w:p w14:paraId="5CC66284" w14:textId="77777777" w:rsidR="00AE6C35" w:rsidRPr="00AE6C35" w:rsidRDefault="00AE6C35" w:rsidP="00AE6C35">
      <w:pPr>
        <w:shd w:val="clear" w:color="auto" w:fill="FFFFFF"/>
        <w:spacing w:after="120" w:line="240" w:lineRule="auto"/>
        <w:ind w:left="567" w:hanging="567"/>
        <w:jc w:val="both"/>
        <w:rPr>
          <w:rFonts w:ascii="Times New Roman" w:hAnsi="Times New Roman" w:cs="Times New Roman"/>
          <w:color w:val="000000" w:themeColor="text1"/>
          <w:sz w:val="24"/>
          <w:szCs w:val="24"/>
          <w:shd w:val="clear" w:color="auto" w:fill="FFFFFF"/>
        </w:rPr>
      </w:pPr>
      <w:r w:rsidRPr="00AE6C35">
        <w:rPr>
          <w:rFonts w:ascii="Times New Roman" w:hAnsi="Times New Roman" w:cs="Times New Roman"/>
          <w:noProof/>
          <w:color w:val="000000" w:themeColor="text1"/>
          <w:sz w:val="24"/>
          <w:szCs w:val="24"/>
        </w:rPr>
        <w:t>Prismanitra, K., &amp; Sukirman. (2021).</w:t>
      </w:r>
      <w:r w:rsidRPr="00AE6C35">
        <w:rPr>
          <w:rFonts w:ascii="Times New Roman" w:hAnsi="Times New Roman" w:cs="Times New Roman"/>
          <w:color w:val="000000" w:themeColor="text1"/>
          <w:sz w:val="24"/>
          <w:szCs w:val="24"/>
        </w:rPr>
        <w:t xml:space="preserve"> </w:t>
      </w:r>
      <w:r w:rsidRPr="00AE6C35">
        <w:rPr>
          <w:rFonts w:ascii="Times New Roman" w:hAnsi="Times New Roman" w:cs="Times New Roman"/>
          <w:noProof/>
          <w:color w:val="000000" w:themeColor="text1"/>
          <w:sz w:val="24"/>
          <w:szCs w:val="24"/>
        </w:rPr>
        <w:t>Pengaruh Efektivitas Komite Audit, Efektivitas Internal Audit dan Kualitas Audit terhadap Pengungkapan Sukarela</w:t>
      </w:r>
      <w:r w:rsidRPr="00AE6C35">
        <w:rPr>
          <w:rFonts w:ascii="Times New Roman" w:hAnsi="Times New Roman" w:cs="Times New Roman"/>
          <w:color w:val="000000" w:themeColor="text1"/>
          <w:sz w:val="24"/>
          <w:szCs w:val="24"/>
          <w:lang w:val="en-ID" w:eastAsia="en-ID"/>
        </w:rPr>
        <w:t>.</w:t>
      </w:r>
      <w:r w:rsidRPr="00AE6C35">
        <w:rPr>
          <w:rFonts w:ascii="Times New Roman" w:hAnsi="Times New Roman" w:cs="Times New Roman"/>
          <w:color w:val="000000" w:themeColor="text1"/>
          <w:sz w:val="24"/>
          <w:szCs w:val="24"/>
          <w:shd w:val="clear" w:color="auto" w:fill="FFFFFF"/>
        </w:rPr>
        <w:t xml:space="preserve"> </w:t>
      </w:r>
      <w:r w:rsidRPr="00AE6C35">
        <w:rPr>
          <w:rFonts w:ascii="Times New Roman" w:hAnsi="Times New Roman" w:cs="Times New Roman"/>
          <w:i/>
          <w:iCs/>
          <w:color w:val="000000" w:themeColor="text1"/>
          <w:sz w:val="24"/>
          <w:szCs w:val="24"/>
          <w:shd w:val="clear" w:color="auto" w:fill="FFFFFF"/>
        </w:rPr>
        <w:t xml:space="preserve">e-Jurnal Akuntansi (E-JA), </w:t>
      </w:r>
      <w:r w:rsidRPr="00AE6C35">
        <w:rPr>
          <w:rFonts w:ascii="Times New Roman" w:hAnsi="Times New Roman" w:cs="Times New Roman"/>
          <w:color w:val="000000" w:themeColor="text1"/>
          <w:sz w:val="24"/>
          <w:szCs w:val="24"/>
          <w:shd w:val="clear" w:color="auto" w:fill="FFFFFF"/>
        </w:rPr>
        <w:t>30(4), 861-875. doi: 10.15294/aaj.v10i2.47342</w:t>
      </w:r>
    </w:p>
    <w:p w14:paraId="41BE465B" w14:textId="77777777" w:rsidR="00AE6C35" w:rsidRPr="00AE6C35" w:rsidRDefault="00AE6C35" w:rsidP="00AE6C35">
      <w:pPr>
        <w:shd w:val="clear" w:color="auto" w:fill="FFFFFF"/>
        <w:spacing w:after="120" w:line="240" w:lineRule="auto"/>
        <w:ind w:left="567" w:hanging="567"/>
        <w:jc w:val="both"/>
        <w:rPr>
          <w:rFonts w:ascii="Times New Roman" w:hAnsi="Times New Roman" w:cs="Times New Roman"/>
          <w:color w:val="000000" w:themeColor="text1"/>
          <w:sz w:val="24"/>
          <w:szCs w:val="24"/>
          <w:shd w:val="clear" w:color="auto" w:fill="FFFFFF"/>
        </w:rPr>
      </w:pPr>
      <w:r w:rsidRPr="00AE6C35">
        <w:rPr>
          <w:rFonts w:ascii="Times New Roman" w:hAnsi="Times New Roman" w:cs="Times New Roman"/>
          <w:noProof/>
          <w:color w:val="000000" w:themeColor="text1"/>
          <w:sz w:val="24"/>
          <w:szCs w:val="24"/>
        </w:rPr>
        <w:t>Purbowati, R. (2021).</w:t>
      </w:r>
      <w:r w:rsidRPr="00AE6C35">
        <w:rPr>
          <w:rFonts w:ascii="Times New Roman" w:hAnsi="Times New Roman" w:cs="Times New Roman"/>
          <w:color w:val="000000" w:themeColor="text1"/>
          <w:sz w:val="24"/>
          <w:szCs w:val="24"/>
        </w:rPr>
        <w:t xml:space="preserve"> </w:t>
      </w:r>
      <w:r w:rsidRPr="00AE6C35">
        <w:rPr>
          <w:rFonts w:ascii="Times New Roman" w:hAnsi="Times New Roman" w:cs="Times New Roman"/>
          <w:noProof/>
          <w:color w:val="000000" w:themeColor="text1"/>
          <w:sz w:val="24"/>
          <w:szCs w:val="24"/>
        </w:rPr>
        <w:t>Pengaruh Good Corporate Governance Terhadap Tax Avoidance(Penghindaran Pajak)</w:t>
      </w:r>
      <w:r w:rsidRPr="00AE6C35">
        <w:rPr>
          <w:rFonts w:ascii="Times New Roman" w:hAnsi="Times New Roman" w:cs="Times New Roman"/>
          <w:color w:val="000000" w:themeColor="text1"/>
          <w:sz w:val="24"/>
          <w:szCs w:val="24"/>
          <w:lang w:val="en-ID" w:eastAsia="en-ID"/>
        </w:rPr>
        <w:t>.</w:t>
      </w:r>
      <w:r w:rsidRPr="00AE6C35">
        <w:rPr>
          <w:rFonts w:ascii="Times New Roman" w:hAnsi="Times New Roman" w:cs="Times New Roman"/>
          <w:color w:val="000000" w:themeColor="text1"/>
          <w:sz w:val="24"/>
          <w:szCs w:val="24"/>
          <w:shd w:val="clear" w:color="auto" w:fill="FFFFFF"/>
        </w:rPr>
        <w:t xml:space="preserve"> </w:t>
      </w:r>
      <w:r w:rsidRPr="00AE6C35">
        <w:rPr>
          <w:rFonts w:ascii="Times New Roman" w:hAnsi="Times New Roman" w:cs="Times New Roman"/>
          <w:i/>
          <w:iCs/>
          <w:color w:val="000000" w:themeColor="text1"/>
          <w:sz w:val="24"/>
          <w:szCs w:val="24"/>
          <w:shd w:val="clear" w:color="auto" w:fill="FFFFFF"/>
        </w:rPr>
        <w:t xml:space="preserve">JAD: Jurnal Riset Akuntansi &amp; Keuangan Dewantara, </w:t>
      </w:r>
      <w:r w:rsidRPr="00AE6C35">
        <w:rPr>
          <w:rFonts w:ascii="Times New Roman" w:hAnsi="Times New Roman" w:cs="Times New Roman"/>
          <w:color w:val="000000" w:themeColor="text1"/>
          <w:sz w:val="24"/>
          <w:szCs w:val="24"/>
          <w:shd w:val="clear" w:color="auto" w:fill="FFFFFF"/>
        </w:rPr>
        <w:t xml:space="preserve">4(1), 61-76. </w:t>
      </w:r>
      <w:r w:rsidRPr="00AE6C35">
        <w:rPr>
          <w:rFonts w:ascii="Times New Roman" w:hAnsi="Times New Roman" w:cs="Times New Roman"/>
          <w:noProof/>
          <w:color w:val="000000" w:themeColor="text1"/>
          <w:sz w:val="24"/>
          <w:szCs w:val="24"/>
        </w:rPr>
        <w:t xml:space="preserve">Retrieved from https://ejournal.stiedewantara.ac.id/index.php/JAD/issue/view/59 </w:t>
      </w:r>
    </w:p>
    <w:p w14:paraId="3B9DFA2F" w14:textId="77777777" w:rsidR="00AE6C35" w:rsidRPr="00AE6C35" w:rsidRDefault="00AE6C35" w:rsidP="00AE6C35">
      <w:pPr>
        <w:shd w:val="clear" w:color="auto" w:fill="FFFFFF"/>
        <w:spacing w:after="120" w:line="240" w:lineRule="auto"/>
        <w:ind w:left="567" w:hanging="567"/>
        <w:jc w:val="both"/>
        <w:rPr>
          <w:rFonts w:ascii="Times New Roman" w:eastAsiaTheme="minorHAnsi" w:hAnsi="Times New Roman" w:cs="Times New Roman"/>
          <w:color w:val="000000" w:themeColor="text1"/>
          <w:kern w:val="2"/>
          <w:sz w:val="24"/>
          <w:szCs w:val="24"/>
          <w:shd w:val="clear" w:color="auto" w:fill="FFFFFF"/>
          <w:lang w:val="en-US"/>
          <w14:ligatures w14:val="standardContextual"/>
        </w:rPr>
      </w:pPr>
      <w:r w:rsidRPr="00AE6C35">
        <w:rPr>
          <w:rFonts w:ascii="Times New Roman" w:hAnsi="Times New Roman" w:cs="Times New Roman"/>
          <w:noProof/>
          <w:color w:val="000000" w:themeColor="text1"/>
          <w:sz w:val="24"/>
          <w:szCs w:val="24"/>
        </w:rPr>
        <w:t xml:space="preserve">Purnomo, H., &amp; Bernawati, Y. (2020). </w:t>
      </w:r>
      <w:r w:rsidRPr="00AE6C35">
        <w:rPr>
          <w:rFonts w:ascii="Times New Roman" w:hAnsi="Times New Roman" w:cs="Times New Roman"/>
          <w:color w:val="000000" w:themeColor="text1"/>
          <w:sz w:val="24"/>
          <w:szCs w:val="24"/>
          <w:lang w:val="en-ID" w:eastAsia="en-ID"/>
        </w:rPr>
        <w:t>The Determinants of Tax Avoidance with Good Corporate Governance as A Moderating Variable.</w:t>
      </w:r>
      <w:r w:rsidRPr="00AE6C35">
        <w:rPr>
          <w:rFonts w:ascii="Times New Roman" w:hAnsi="Times New Roman" w:cs="Times New Roman"/>
          <w:color w:val="000000" w:themeColor="text1"/>
          <w:sz w:val="24"/>
          <w:szCs w:val="24"/>
          <w:shd w:val="clear" w:color="auto" w:fill="FFFFFF"/>
        </w:rPr>
        <w:t xml:space="preserve"> </w:t>
      </w:r>
      <w:r w:rsidRPr="00AE6C35">
        <w:rPr>
          <w:rFonts w:ascii="Times New Roman" w:hAnsi="Times New Roman" w:cs="Times New Roman"/>
          <w:i/>
          <w:iCs/>
          <w:color w:val="000000" w:themeColor="text1"/>
          <w:sz w:val="24"/>
          <w:szCs w:val="24"/>
          <w:shd w:val="clear" w:color="auto" w:fill="FFFFFF"/>
        </w:rPr>
        <w:t xml:space="preserve">Accounting Analysis Journal, </w:t>
      </w:r>
      <w:r w:rsidRPr="00AE6C35">
        <w:rPr>
          <w:rFonts w:ascii="Times New Roman" w:hAnsi="Times New Roman" w:cs="Times New Roman"/>
          <w:color w:val="000000" w:themeColor="text1"/>
          <w:sz w:val="24"/>
          <w:szCs w:val="24"/>
          <w:shd w:val="clear" w:color="auto" w:fill="FFFFFF"/>
        </w:rPr>
        <w:t>10(2), 101-107. doi: https://doi.org/10.24843/EJA.2020.v30.i04.p05</w:t>
      </w:r>
    </w:p>
    <w:p w14:paraId="3693B0D8"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Purnomo, H., &amp; Eriandani, R. (2022). Pengaruh Efektivitas Komite Audit dan Penghindaran Pajak: Peran Moderasi Kualitas Audit. </w:t>
      </w:r>
      <w:r w:rsidRPr="00AE6C35">
        <w:rPr>
          <w:rFonts w:ascii="Times New Roman" w:hAnsi="Times New Roman" w:cs="Times New Roman"/>
          <w:i/>
          <w:iCs/>
          <w:noProof/>
          <w:color w:val="000000" w:themeColor="text1"/>
          <w:sz w:val="24"/>
          <w:szCs w:val="24"/>
        </w:rPr>
        <w:t>Jurnal Akuntansi, 32 (7)</w:t>
      </w:r>
      <w:r w:rsidRPr="00AE6C35">
        <w:rPr>
          <w:rFonts w:ascii="Times New Roman" w:hAnsi="Times New Roman" w:cs="Times New Roman"/>
          <w:noProof/>
          <w:color w:val="000000" w:themeColor="text1"/>
          <w:sz w:val="24"/>
          <w:szCs w:val="24"/>
        </w:rPr>
        <w:t>, 1743-1756. doi:10.24843/EJA.2022.v32.i07.p06</w:t>
      </w:r>
    </w:p>
    <w:p w14:paraId="5AF42B27"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Putri, A, A., &amp; Lawita, F, N., (2019).</w:t>
      </w:r>
      <w:r w:rsidRPr="00AE6C35">
        <w:rPr>
          <w:rFonts w:ascii="Times New Roman" w:hAnsi="Times New Roman" w:cs="Times New Roman"/>
          <w:color w:val="000000" w:themeColor="text1"/>
          <w:sz w:val="24"/>
          <w:szCs w:val="24"/>
        </w:rPr>
        <w:t xml:space="preserve"> </w:t>
      </w:r>
      <w:r w:rsidRPr="00AE6C35">
        <w:rPr>
          <w:rFonts w:ascii="Times New Roman" w:hAnsi="Times New Roman" w:cs="Times New Roman"/>
          <w:noProof/>
          <w:color w:val="000000" w:themeColor="text1"/>
          <w:sz w:val="24"/>
          <w:szCs w:val="24"/>
        </w:rPr>
        <w:t xml:space="preserve">Pengaruh Kepemilikan Institusional dan Kepemilikan Manajerial Terhadap Penghindaran Pajak. </w:t>
      </w:r>
      <w:r w:rsidRPr="00AE6C35">
        <w:rPr>
          <w:rFonts w:ascii="Times New Roman" w:hAnsi="Times New Roman" w:cs="Times New Roman"/>
          <w:i/>
          <w:iCs/>
          <w:noProof/>
          <w:color w:val="000000" w:themeColor="text1"/>
          <w:sz w:val="24"/>
          <w:szCs w:val="24"/>
        </w:rPr>
        <w:t>Jurnal Akuntansi &amp; Ekonomika, 9(1)</w:t>
      </w:r>
      <w:r w:rsidRPr="00AE6C35">
        <w:rPr>
          <w:rFonts w:ascii="Times New Roman" w:hAnsi="Times New Roman" w:cs="Times New Roman"/>
          <w:noProof/>
          <w:color w:val="000000" w:themeColor="text1"/>
          <w:sz w:val="24"/>
          <w:szCs w:val="24"/>
        </w:rPr>
        <w:t>, 69-75. Retrieved from http://ejurnal.umri.ac.id/index.php/jae</w:t>
      </w:r>
    </w:p>
    <w:p w14:paraId="64286B74"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Rahmawati, I., Widiatmoko, J., &amp; Indarti, M. K. (2022). The Role Of Audit Commitee Characteristics and Audit Quality In Improving Earnings Quality. </w:t>
      </w:r>
      <w:r w:rsidRPr="00AE6C35">
        <w:rPr>
          <w:rFonts w:ascii="Times New Roman" w:hAnsi="Times New Roman" w:cs="Times New Roman"/>
          <w:i/>
          <w:iCs/>
          <w:noProof/>
          <w:color w:val="000000" w:themeColor="text1"/>
          <w:sz w:val="24"/>
          <w:szCs w:val="24"/>
        </w:rPr>
        <w:t>Dinamika Akuntansi Keuangan dan Perbankan, 11 (2)</w:t>
      </w:r>
      <w:r w:rsidRPr="00AE6C35">
        <w:rPr>
          <w:rFonts w:ascii="Times New Roman" w:hAnsi="Times New Roman" w:cs="Times New Roman"/>
          <w:noProof/>
          <w:color w:val="000000" w:themeColor="text1"/>
          <w:sz w:val="24"/>
          <w:szCs w:val="24"/>
        </w:rPr>
        <w:t>, 195-209.</w:t>
      </w:r>
    </w:p>
    <w:p w14:paraId="7DAF3DBE"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lastRenderedPageBreak/>
        <w:t xml:space="preserve">Setyaningsih, S. W., &amp; Wulandari, S. (2022). THE INFLUENCE OF PROFITABILITY, LEVERAGE, COMPANY SIZE AND AUDIT COMMITTEE ON TAX AVOIDANCE IN BURSA EFEK INDONESIA STOCK EXCHANGE 2016-2020. </w:t>
      </w:r>
      <w:r w:rsidRPr="00AE6C35">
        <w:rPr>
          <w:rFonts w:ascii="Times New Roman" w:hAnsi="Times New Roman" w:cs="Times New Roman"/>
          <w:i/>
          <w:iCs/>
          <w:noProof/>
          <w:color w:val="000000" w:themeColor="text1"/>
          <w:sz w:val="24"/>
          <w:szCs w:val="24"/>
        </w:rPr>
        <w:t>Bilancia: Jurnal Ilmiah Akuntansi, 6 (2)</w:t>
      </w:r>
      <w:r w:rsidRPr="00AE6C35">
        <w:rPr>
          <w:rFonts w:ascii="Times New Roman" w:hAnsi="Times New Roman" w:cs="Times New Roman"/>
          <w:noProof/>
          <w:color w:val="000000" w:themeColor="text1"/>
          <w:sz w:val="24"/>
          <w:szCs w:val="24"/>
        </w:rPr>
        <w:t>, 117-127. Retrieved from http://www.ejournal.pelitaindonesia.ac.id/ojs32/index.php/BILANCIA/index</w:t>
      </w:r>
    </w:p>
    <w:p w14:paraId="46E0A4D9"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Srimindarti, C., Andriani, C., Meita, R., &amp; Hardiningsih, P. (2022). The Effect Of Corporate Governance and Company Size on Tax Avoidance. </w:t>
      </w:r>
      <w:r w:rsidRPr="00AE6C35">
        <w:rPr>
          <w:rFonts w:ascii="Times New Roman" w:hAnsi="Times New Roman" w:cs="Times New Roman"/>
          <w:i/>
          <w:iCs/>
          <w:noProof/>
          <w:color w:val="000000" w:themeColor="text1"/>
          <w:sz w:val="24"/>
          <w:szCs w:val="24"/>
        </w:rPr>
        <w:t>Jurnal Organisasi dan Manajemen, 18 (1)</w:t>
      </w:r>
      <w:r w:rsidRPr="00AE6C35">
        <w:rPr>
          <w:rFonts w:ascii="Times New Roman" w:hAnsi="Times New Roman" w:cs="Times New Roman"/>
          <w:noProof/>
          <w:color w:val="000000" w:themeColor="text1"/>
          <w:sz w:val="24"/>
          <w:szCs w:val="24"/>
        </w:rPr>
        <w:t>, 114-125. doi:10.33830/jom.v18i11417.2022</w:t>
      </w:r>
    </w:p>
    <w:p w14:paraId="3320F85E"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Sugiyono. (2017a). </w:t>
      </w:r>
      <w:r w:rsidRPr="00AE6C35">
        <w:rPr>
          <w:rFonts w:ascii="Times New Roman" w:hAnsi="Times New Roman" w:cs="Times New Roman"/>
          <w:i/>
          <w:iCs/>
          <w:noProof/>
          <w:color w:val="000000" w:themeColor="text1"/>
          <w:sz w:val="24"/>
          <w:szCs w:val="24"/>
        </w:rPr>
        <w:t>Metode Penelitian Pendidikan Pendekatan Kuantitatif.</w:t>
      </w:r>
      <w:r w:rsidRPr="00AE6C35">
        <w:rPr>
          <w:rFonts w:ascii="Times New Roman" w:hAnsi="Times New Roman" w:cs="Times New Roman"/>
          <w:noProof/>
          <w:color w:val="000000" w:themeColor="text1"/>
          <w:sz w:val="24"/>
          <w:szCs w:val="24"/>
        </w:rPr>
        <w:t xml:space="preserve"> Alfabeta.</w:t>
      </w:r>
    </w:p>
    <w:p w14:paraId="12E4F855"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Sugiyono, P. (2017b). </w:t>
      </w:r>
      <w:r w:rsidRPr="00AE6C35">
        <w:rPr>
          <w:rFonts w:ascii="Times New Roman" w:hAnsi="Times New Roman" w:cs="Times New Roman"/>
          <w:i/>
          <w:iCs/>
          <w:noProof/>
          <w:color w:val="000000" w:themeColor="text1"/>
          <w:sz w:val="24"/>
          <w:szCs w:val="24"/>
        </w:rPr>
        <w:t>Metode Penelitian Bisnis: Pendekatan Kuantitatif.</w:t>
      </w:r>
      <w:r w:rsidRPr="00AE6C35">
        <w:rPr>
          <w:rFonts w:ascii="Times New Roman" w:hAnsi="Times New Roman" w:cs="Times New Roman"/>
          <w:noProof/>
          <w:color w:val="000000" w:themeColor="text1"/>
          <w:sz w:val="24"/>
          <w:szCs w:val="24"/>
        </w:rPr>
        <w:t xml:space="preserve"> Cv. ALfabeta.</w:t>
      </w:r>
    </w:p>
    <w:p w14:paraId="7517819C"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Tanujaya, K., &amp; Herryanto. (2021). Pengaruh Tata Kelola Perusahaan, Keahlian Keuangan dan Koneksi Politik terhadap Penghindaran Pajak pada Perusahaan yang Terdaftar di BEI. </w:t>
      </w:r>
      <w:r w:rsidRPr="00AE6C35">
        <w:rPr>
          <w:rFonts w:ascii="Times New Roman" w:hAnsi="Times New Roman" w:cs="Times New Roman"/>
          <w:i/>
          <w:iCs/>
          <w:noProof/>
          <w:color w:val="000000" w:themeColor="text1"/>
          <w:sz w:val="24"/>
          <w:szCs w:val="24"/>
        </w:rPr>
        <w:t>COMBINES (Conference on Management, Business, Innovation, Education and Social Science), 1(1)</w:t>
      </w:r>
      <w:r w:rsidRPr="00AE6C35">
        <w:rPr>
          <w:rFonts w:ascii="Times New Roman" w:hAnsi="Times New Roman" w:cs="Times New Roman"/>
          <w:noProof/>
          <w:color w:val="000000" w:themeColor="text1"/>
          <w:sz w:val="24"/>
          <w:szCs w:val="24"/>
        </w:rPr>
        <w:t>, 1619-1628. Retrieved from https://journal.uib.ac.id/index.php/combines</w:t>
      </w:r>
    </w:p>
    <w:p w14:paraId="21D4285F"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Tanzil, M., &amp; Arrozi, M. T. (2020). Analisis Pengaruh Kompensasi Eksekutif, Latar Belakang Keahlian Komite Audit, Komisaris Independen, Struktur Kepemilikan Saham terhadap Penghindaran Pajak Perusahaan dengan Variabel Kontrol Ukuran dan Kinerja Perusahaan. </w:t>
      </w:r>
      <w:r w:rsidRPr="00AE6C35">
        <w:rPr>
          <w:rFonts w:ascii="Times New Roman" w:hAnsi="Times New Roman" w:cs="Times New Roman"/>
          <w:i/>
          <w:iCs/>
          <w:noProof/>
          <w:color w:val="000000" w:themeColor="text1"/>
          <w:sz w:val="24"/>
          <w:szCs w:val="24"/>
        </w:rPr>
        <w:t>JCA Ekonomi, 1 (1)</w:t>
      </w:r>
      <w:r w:rsidRPr="00AE6C35">
        <w:rPr>
          <w:rFonts w:ascii="Times New Roman" w:hAnsi="Times New Roman" w:cs="Times New Roman"/>
          <w:noProof/>
          <w:color w:val="000000" w:themeColor="text1"/>
          <w:sz w:val="24"/>
          <w:szCs w:val="24"/>
        </w:rPr>
        <w:t>, 180-195.</w:t>
      </w:r>
    </w:p>
    <w:p w14:paraId="631D9129"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Tiala, F., Ratnawati, &amp; Rokhman, M. N. (2019). Pengaruh Komite Audit, Return On Assets (ROA), dan Leverage terhadap Penghindaran Pajak. </w:t>
      </w:r>
      <w:r w:rsidRPr="00AE6C35">
        <w:rPr>
          <w:rFonts w:ascii="Times New Roman" w:hAnsi="Times New Roman" w:cs="Times New Roman"/>
          <w:i/>
          <w:iCs/>
          <w:noProof/>
          <w:color w:val="000000" w:themeColor="text1"/>
          <w:sz w:val="24"/>
          <w:szCs w:val="24"/>
        </w:rPr>
        <w:t>Jurnal Bisnis Terapan, 03 (1)</w:t>
      </w:r>
      <w:r w:rsidRPr="00AE6C35">
        <w:rPr>
          <w:rFonts w:ascii="Times New Roman" w:hAnsi="Times New Roman" w:cs="Times New Roman"/>
          <w:noProof/>
          <w:color w:val="000000" w:themeColor="text1"/>
          <w:sz w:val="24"/>
          <w:szCs w:val="24"/>
        </w:rPr>
        <w:t>, 9-20. doi:https://doi.org/10.24123/jbt.v3i01.1980</w:t>
      </w:r>
    </w:p>
    <w:p w14:paraId="0056CB22"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Trikartiko, A., &amp; Dewayanto, T. (2021). Pengaruh Kualitas Kantor Akuntan Publik (KAP) dan Karakteristik Komite Audit terhadap Penghindaran Pajak. </w:t>
      </w:r>
      <w:r w:rsidRPr="00AE6C35">
        <w:rPr>
          <w:rFonts w:ascii="Times New Roman" w:hAnsi="Times New Roman" w:cs="Times New Roman"/>
          <w:i/>
          <w:iCs/>
          <w:noProof/>
          <w:color w:val="000000" w:themeColor="text1"/>
          <w:sz w:val="24"/>
          <w:szCs w:val="24"/>
        </w:rPr>
        <w:t>Diponegoro Journal Of Accounting, 10 (4)</w:t>
      </w:r>
      <w:r w:rsidRPr="00AE6C35">
        <w:rPr>
          <w:rFonts w:ascii="Times New Roman" w:hAnsi="Times New Roman" w:cs="Times New Roman"/>
          <w:noProof/>
          <w:color w:val="000000" w:themeColor="text1"/>
          <w:sz w:val="24"/>
          <w:szCs w:val="24"/>
        </w:rPr>
        <w:t xml:space="preserve">, 1-13. Retrieved from http://ejournal-s1.undip.ac.id/index.php/accounting </w:t>
      </w:r>
    </w:p>
    <w:p w14:paraId="1CBB86C9"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Wardana, M. J., &amp; Wulandari, S. (2021). Analisis Determinan Penghindaran Pajak Pada Perusahaan Manufaktur yang Terdaftar di Bursa Efek Indonesia. </w:t>
      </w:r>
      <w:r w:rsidRPr="00AE6C35">
        <w:rPr>
          <w:rFonts w:ascii="Times New Roman" w:hAnsi="Times New Roman" w:cs="Times New Roman"/>
          <w:i/>
          <w:iCs/>
          <w:noProof/>
          <w:color w:val="000000" w:themeColor="text1"/>
          <w:sz w:val="24"/>
          <w:szCs w:val="24"/>
        </w:rPr>
        <w:t>Jurnal Ilmiah Komputerisasi Akuntansi, 14 (2)</w:t>
      </w:r>
      <w:r w:rsidRPr="00AE6C35">
        <w:rPr>
          <w:rFonts w:ascii="Times New Roman" w:hAnsi="Times New Roman" w:cs="Times New Roman"/>
          <w:noProof/>
          <w:color w:val="000000" w:themeColor="text1"/>
          <w:sz w:val="24"/>
          <w:szCs w:val="24"/>
        </w:rPr>
        <w:t>, 297-307. Retrieved from http://journal.stekom.ac.id/index.php/kompak</w:t>
      </w:r>
    </w:p>
    <w:p w14:paraId="612E7FAC"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Yohanes, &amp; Sherly, Y. (2022). PENGARUH PROFITABILITY, LEVERAGE, AUDIT QUALITY, DAN FAKTOR LAINNYA TERHADAP TAX AVOIDANCE. </w:t>
      </w:r>
      <w:r w:rsidRPr="00AE6C35">
        <w:rPr>
          <w:rFonts w:ascii="Times New Roman" w:hAnsi="Times New Roman" w:cs="Times New Roman"/>
          <w:i/>
          <w:iCs/>
          <w:noProof/>
          <w:color w:val="000000" w:themeColor="text1"/>
          <w:sz w:val="24"/>
          <w:szCs w:val="24"/>
        </w:rPr>
        <w:t>E-JURNAL AKUNTANSI TSM, 2(2)</w:t>
      </w:r>
      <w:r w:rsidRPr="00AE6C35">
        <w:rPr>
          <w:rFonts w:ascii="Times New Roman" w:hAnsi="Times New Roman" w:cs="Times New Roman"/>
          <w:noProof/>
          <w:color w:val="000000" w:themeColor="text1"/>
          <w:sz w:val="24"/>
          <w:szCs w:val="24"/>
        </w:rPr>
        <w:t>, 543-558. Retrieved from http://jurnaltsm.id/index.php/EJATSM</w:t>
      </w:r>
    </w:p>
    <w:p w14:paraId="4FE4C99E" w14:textId="77777777" w:rsidR="00AE6C35" w:rsidRPr="00AE6C35" w:rsidRDefault="00AE6C35" w:rsidP="00AE6C35">
      <w:pPr>
        <w:pStyle w:val="Bibliography"/>
        <w:spacing w:after="120" w:line="240" w:lineRule="auto"/>
        <w:ind w:left="567" w:hanging="567"/>
        <w:jc w:val="both"/>
        <w:rPr>
          <w:rFonts w:ascii="Times New Roman" w:hAnsi="Times New Roman" w:cs="Times New Roman"/>
          <w:noProof/>
          <w:color w:val="000000" w:themeColor="text1"/>
          <w:sz w:val="24"/>
          <w:szCs w:val="24"/>
        </w:rPr>
      </w:pPr>
      <w:r w:rsidRPr="00AE6C35">
        <w:rPr>
          <w:rFonts w:ascii="Times New Roman" w:hAnsi="Times New Roman" w:cs="Times New Roman"/>
          <w:noProof/>
          <w:color w:val="000000" w:themeColor="text1"/>
          <w:sz w:val="24"/>
          <w:szCs w:val="24"/>
        </w:rPr>
        <w:t xml:space="preserve">Yusvita (2018). </w:t>
      </w:r>
      <w:r w:rsidRPr="00AE6C35">
        <w:rPr>
          <w:rFonts w:ascii="Times New Roman" w:hAnsi="Times New Roman" w:cs="Times New Roman"/>
          <w:color w:val="000000" w:themeColor="text1"/>
          <w:sz w:val="24"/>
          <w:szCs w:val="24"/>
        </w:rPr>
        <w:t>Pengaruh Corporate Gorvenance Islam terhadap Tax Avoidance</w:t>
      </w:r>
      <w:r w:rsidRPr="00AE6C35">
        <w:rPr>
          <w:rFonts w:ascii="Times New Roman" w:hAnsi="Times New Roman" w:cs="Times New Roman"/>
          <w:noProof/>
          <w:color w:val="000000" w:themeColor="text1"/>
          <w:sz w:val="24"/>
          <w:szCs w:val="24"/>
        </w:rPr>
        <w:t xml:space="preserve">. </w:t>
      </w:r>
      <w:r w:rsidRPr="00AE6C35">
        <w:rPr>
          <w:rFonts w:ascii="Times New Roman" w:hAnsi="Times New Roman" w:cs="Times New Roman"/>
          <w:i/>
          <w:iCs/>
          <w:noProof/>
          <w:color w:val="000000" w:themeColor="text1"/>
          <w:sz w:val="24"/>
          <w:szCs w:val="24"/>
        </w:rPr>
        <w:t>Jurnal Bisnis dan Manajemen Islam, 6(2)</w:t>
      </w:r>
      <w:r w:rsidRPr="00AE6C35">
        <w:rPr>
          <w:rFonts w:ascii="Times New Roman" w:hAnsi="Times New Roman" w:cs="Times New Roman"/>
          <w:noProof/>
          <w:color w:val="000000" w:themeColor="text1"/>
          <w:sz w:val="24"/>
          <w:szCs w:val="24"/>
        </w:rPr>
        <w:t>, 69-86.</w:t>
      </w:r>
    </w:p>
    <w:p w14:paraId="17178DF7" w14:textId="77777777" w:rsidR="00266AE2" w:rsidRPr="00AE6C35" w:rsidRDefault="00AE6C35" w:rsidP="00AE6C35">
      <w:pPr>
        <w:autoSpaceDE w:val="0"/>
        <w:autoSpaceDN w:val="0"/>
        <w:adjustRightInd w:val="0"/>
        <w:spacing w:after="120" w:line="240" w:lineRule="auto"/>
        <w:ind w:left="567" w:hanging="567"/>
        <w:jc w:val="both"/>
        <w:rPr>
          <w:rFonts w:ascii="Times New Roman" w:hAnsi="Times New Roman" w:cs="Times New Roman"/>
          <w:sz w:val="24"/>
        </w:rPr>
      </w:pPr>
      <w:r w:rsidRPr="00AE6C35">
        <w:rPr>
          <w:rFonts w:ascii="Times New Roman" w:hAnsi="Times New Roman" w:cs="Times New Roman"/>
          <w:noProof/>
          <w:color w:val="000000" w:themeColor="text1"/>
          <w:sz w:val="24"/>
          <w:szCs w:val="24"/>
        </w:rPr>
        <w:t xml:space="preserve">Ziliwu, D. B., Surbakti, L. P., &amp; Mashuri, A. S. (2021). Pengaruh Karakteristik Komite Audit terhadap Penghindaran Pajak dengan Kualitas Audit Eksternal sebagai Variabel Moderasi. </w:t>
      </w:r>
      <w:r w:rsidRPr="00AE6C35">
        <w:rPr>
          <w:rFonts w:ascii="Times New Roman" w:hAnsi="Times New Roman" w:cs="Times New Roman"/>
          <w:i/>
          <w:iCs/>
          <w:noProof/>
          <w:color w:val="000000" w:themeColor="text1"/>
          <w:sz w:val="24"/>
          <w:szCs w:val="24"/>
        </w:rPr>
        <w:t>Jurnal Equity, 24 (1)</w:t>
      </w:r>
      <w:r w:rsidRPr="00AE6C35">
        <w:rPr>
          <w:rFonts w:ascii="Times New Roman" w:hAnsi="Times New Roman" w:cs="Times New Roman"/>
          <w:noProof/>
          <w:color w:val="000000" w:themeColor="text1"/>
          <w:sz w:val="24"/>
          <w:szCs w:val="24"/>
        </w:rPr>
        <w:t>, 101-122. doi:10.34209/equ.v24i1.2258</w:t>
      </w:r>
    </w:p>
    <w:sectPr w:rsidR="00266AE2" w:rsidRPr="00AE6C35" w:rsidSect="00F3524B">
      <w:headerReference w:type="first" r:id="rId16"/>
      <w:type w:val="continuous"/>
      <w:pgSz w:w="11906" w:h="16838"/>
      <w:pgMar w:top="1134" w:right="1134" w:bottom="1134" w:left="1134" w:header="85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538B3" w14:textId="77777777" w:rsidR="001E305E" w:rsidRDefault="001E305E" w:rsidP="00C80C88">
      <w:pPr>
        <w:spacing w:after="0" w:line="240" w:lineRule="auto"/>
      </w:pPr>
      <w:r>
        <w:separator/>
      </w:r>
    </w:p>
  </w:endnote>
  <w:endnote w:type="continuationSeparator" w:id="0">
    <w:p w14:paraId="11B0B5D5" w14:textId="77777777" w:rsidR="001E305E" w:rsidRDefault="001E305E" w:rsidP="00C80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76939" w14:textId="77777777" w:rsidR="001E305E" w:rsidRDefault="001E305E" w:rsidP="00C80C88">
      <w:pPr>
        <w:spacing w:after="0" w:line="240" w:lineRule="auto"/>
      </w:pPr>
      <w:r>
        <w:separator/>
      </w:r>
    </w:p>
  </w:footnote>
  <w:footnote w:type="continuationSeparator" w:id="0">
    <w:p w14:paraId="47A03336" w14:textId="77777777" w:rsidR="001E305E" w:rsidRDefault="001E305E" w:rsidP="00C80C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F5DD6" w14:textId="77777777" w:rsidR="00247A59" w:rsidRPr="00C80C88" w:rsidRDefault="00247A59" w:rsidP="00EB6AA0">
    <w:pPr>
      <w:pStyle w:val="Els-Author"/>
      <w:jc w:val="left"/>
      <w:rPr>
        <w:sz w:val="24"/>
      </w:rPr>
    </w:pPr>
    <w:r>
      <w:rPr>
        <w:b w:val="0"/>
        <w:i w:val="0"/>
        <w:sz w:val="24"/>
      </w:rPr>
      <w:drawing>
        <wp:anchor distT="0" distB="0" distL="114300" distR="114300" simplePos="0" relativeHeight="251657216" behindDoc="1" locked="0" layoutInCell="1" allowOverlap="1" wp14:anchorId="3607E014" wp14:editId="672C1CEE">
          <wp:simplePos x="0" y="0"/>
          <wp:positionH relativeFrom="column">
            <wp:posOffset>3851910</wp:posOffset>
          </wp:positionH>
          <wp:positionV relativeFrom="paragraph">
            <wp:posOffset>-34925</wp:posOffset>
          </wp:positionV>
          <wp:extent cx="1438275" cy="962025"/>
          <wp:effectExtent l="0" t="0" r="0" b="0"/>
          <wp:wrapNone/>
          <wp:docPr id="1658761700" name="Picture 1658761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
                    <a:extLst>
                      <a:ext uri="{28A0092B-C50C-407E-A947-70E740481C1C}">
                        <a14:useLocalDpi xmlns:a14="http://schemas.microsoft.com/office/drawing/2010/main" val="0"/>
                      </a:ext>
                    </a:extLst>
                  </a:blip>
                  <a:srcRect l="45416" t="17223" r="35690" b="67592"/>
                  <a:stretch>
                    <a:fillRect/>
                  </a:stretch>
                </pic:blipFill>
                <pic:spPr bwMode="auto">
                  <a:xfrm>
                    <a:off x="0" y="0"/>
                    <a:ext cx="14382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225EC31C" wp14:editId="286FCB2F">
          <wp:simplePos x="0" y="0"/>
          <wp:positionH relativeFrom="column">
            <wp:posOffset>5375910</wp:posOffset>
          </wp:positionH>
          <wp:positionV relativeFrom="paragraph">
            <wp:posOffset>-168275</wp:posOffset>
          </wp:positionV>
          <wp:extent cx="706120" cy="1038860"/>
          <wp:effectExtent l="0" t="0" r="0" b="0"/>
          <wp:wrapNone/>
          <wp:docPr id="2062008921" name="Picture 2062008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120" cy="1038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C88">
      <w:rPr>
        <w:sz w:val="24"/>
      </w:rPr>
      <w:t>Volume X Number XX, Page  XX-XX, 2017</w:t>
    </w:r>
    <w:r w:rsidRPr="00C80C88">
      <w:rPr>
        <w:sz w:val="24"/>
      </w:rPr>
      <w:tab/>
    </w:r>
  </w:p>
  <w:p w14:paraId="041FA79F" w14:textId="77777777" w:rsidR="00247A59" w:rsidRPr="00C80C88" w:rsidRDefault="00247A59" w:rsidP="00C80C88">
    <w:pPr>
      <w:pStyle w:val="Els-Author"/>
      <w:jc w:val="left"/>
      <w:rPr>
        <w:sz w:val="24"/>
      </w:rPr>
    </w:pPr>
    <w:r>
      <w:rPr>
        <w:sz w:val="24"/>
      </w:rPr>
      <w:t xml:space="preserve">AKUISISI </w:t>
    </w:r>
    <w:r>
      <w:rPr>
        <w:sz w:val="24"/>
        <w:lang w:val="id-ID"/>
      </w:rPr>
      <w:t>:</w:t>
    </w:r>
    <w:r w:rsidRPr="00C80C88">
      <w:rPr>
        <w:sz w:val="24"/>
      </w:rPr>
      <w:t xml:space="preserve"> Jurnal Akuntansi</w:t>
    </w:r>
  </w:p>
  <w:p w14:paraId="4D6E402C" w14:textId="77777777" w:rsidR="00247A59" w:rsidRPr="00EB6AA0" w:rsidRDefault="00247A59" w:rsidP="00EB6AA0">
    <w:pPr>
      <w:pStyle w:val="Header"/>
      <w:rPr>
        <w:rFonts w:ascii="Times New Roman" w:hAnsi="Times New Roman" w:cs="Times New Roman"/>
        <w:i/>
        <w:iCs/>
        <w:sz w:val="24"/>
        <w:szCs w:val="24"/>
      </w:rPr>
    </w:pPr>
    <w:r w:rsidRPr="00C80C88">
      <w:rPr>
        <w:rFonts w:ascii="Times New Roman" w:hAnsi="Times New Roman" w:cs="Times New Roman"/>
        <w:i/>
        <w:iCs/>
        <w:sz w:val="24"/>
        <w:szCs w:val="24"/>
      </w:rPr>
      <w:t>ONLINE ISSN : 2477-2984 – PRINT ISSN : 1978-6581</w:t>
    </w:r>
  </w:p>
  <w:p w14:paraId="19A0C7C8" w14:textId="77777777" w:rsidR="00247A59" w:rsidRDefault="00247A59">
    <w:pPr>
      <w:pStyle w:val="Header"/>
    </w:pPr>
  </w:p>
  <w:p w14:paraId="481CF76E" w14:textId="77777777" w:rsidR="00247A59" w:rsidRDefault="00247A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0788F" w14:textId="77777777" w:rsidR="00567925" w:rsidRDefault="005679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E529D"/>
    <w:multiLevelType w:val="hybridMultilevel"/>
    <w:tmpl w:val="CB5407D2"/>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78743DE"/>
    <w:multiLevelType w:val="hybridMultilevel"/>
    <w:tmpl w:val="0FFED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20C2985"/>
    <w:multiLevelType w:val="hybridMultilevel"/>
    <w:tmpl w:val="08329F7E"/>
    <w:lvl w:ilvl="0" w:tplc="10D4F64E">
      <w:start w:val="1"/>
      <w:numFmt w:val="decimal"/>
      <w:lvlText w:val="%1."/>
      <w:lvlJc w:val="left"/>
      <w:pPr>
        <w:ind w:left="829" w:hanging="428"/>
      </w:pPr>
      <w:rPr>
        <w:rFonts w:ascii="Times New Roman" w:eastAsia="Times New Roman" w:hAnsi="Times New Roman" w:cs="Times New Roman" w:hint="default"/>
        <w:w w:val="100"/>
        <w:sz w:val="22"/>
        <w:szCs w:val="22"/>
        <w:lang w:val="id" w:eastAsia="en-US" w:bidi="ar-SA"/>
      </w:rPr>
    </w:lvl>
    <w:lvl w:ilvl="1" w:tplc="BAC6DF54">
      <w:numFmt w:val="bullet"/>
      <w:lvlText w:val="•"/>
      <w:lvlJc w:val="left"/>
      <w:pPr>
        <w:ind w:left="1756" w:hanging="428"/>
      </w:pPr>
      <w:rPr>
        <w:rFonts w:hint="default"/>
        <w:lang w:val="id" w:eastAsia="en-US" w:bidi="ar-SA"/>
      </w:rPr>
    </w:lvl>
    <w:lvl w:ilvl="2" w:tplc="166EE5C6">
      <w:numFmt w:val="bullet"/>
      <w:lvlText w:val="•"/>
      <w:lvlJc w:val="left"/>
      <w:pPr>
        <w:ind w:left="2693" w:hanging="428"/>
      </w:pPr>
      <w:rPr>
        <w:rFonts w:hint="default"/>
        <w:lang w:val="id" w:eastAsia="en-US" w:bidi="ar-SA"/>
      </w:rPr>
    </w:lvl>
    <w:lvl w:ilvl="3" w:tplc="68142256">
      <w:numFmt w:val="bullet"/>
      <w:lvlText w:val="•"/>
      <w:lvlJc w:val="left"/>
      <w:pPr>
        <w:ind w:left="3629" w:hanging="428"/>
      </w:pPr>
      <w:rPr>
        <w:rFonts w:hint="default"/>
        <w:lang w:val="id" w:eastAsia="en-US" w:bidi="ar-SA"/>
      </w:rPr>
    </w:lvl>
    <w:lvl w:ilvl="4" w:tplc="845A0C16">
      <w:numFmt w:val="bullet"/>
      <w:lvlText w:val="•"/>
      <w:lvlJc w:val="left"/>
      <w:pPr>
        <w:ind w:left="4566" w:hanging="428"/>
      </w:pPr>
      <w:rPr>
        <w:rFonts w:hint="default"/>
        <w:lang w:val="id" w:eastAsia="en-US" w:bidi="ar-SA"/>
      </w:rPr>
    </w:lvl>
    <w:lvl w:ilvl="5" w:tplc="2850EE18">
      <w:numFmt w:val="bullet"/>
      <w:lvlText w:val="•"/>
      <w:lvlJc w:val="left"/>
      <w:pPr>
        <w:ind w:left="5503" w:hanging="428"/>
      </w:pPr>
      <w:rPr>
        <w:rFonts w:hint="default"/>
        <w:lang w:val="id" w:eastAsia="en-US" w:bidi="ar-SA"/>
      </w:rPr>
    </w:lvl>
    <w:lvl w:ilvl="6" w:tplc="AF306A46">
      <w:numFmt w:val="bullet"/>
      <w:lvlText w:val="•"/>
      <w:lvlJc w:val="left"/>
      <w:pPr>
        <w:ind w:left="6439" w:hanging="428"/>
      </w:pPr>
      <w:rPr>
        <w:rFonts w:hint="default"/>
        <w:lang w:val="id" w:eastAsia="en-US" w:bidi="ar-SA"/>
      </w:rPr>
    </w:lvl>
    <w:lvl w:ilvl="7" w:tplc="9928FE4E">
      <w:numFmt w:val="bullet"/>
      <w:lvlText w:val="•"/>
      <w:lvlJc w:val="left"/>
      <w:pPr>
        <w:ind w:left="7376" w:hanging="428"/>
      </w:pPr>
      <w:rPr>
        <w:rFonts w:hint="default"/>
        <w:lang w:val="id" w:eastAsia="en-US" w:bidi="ar-SA"/>
      </w:rPr>
    </w:lvl>
    <w:lvl w:ilvl="8" w:tplc="ABD480A8">
      <w:numFmt w:val="bullet"/>
      <w:lvlText w:val="•"/>
      <w:lvlJc w:val="left"/>
      <w:pPr>
        <w:ind w:left="8313" w:hanging="428"/>
      </w:pPr>
      <w:rPr>
        <w:rFonts w:hint="default"/>
        <w:lang w:val="id" w:eastAsia="en-US" w:bidi="ar-SA"/>
      </w:rPr>
    </w:lvl>
  </w:abstractNum>
  <w:abstractNum w:abstractNumId="3">
    <w:nsid w:val="51C375E6"/>
    <w:multiLevelType w:val="hybridMultilevel"/>
    <w:tmpl w:val="DC3C81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D82F20"/>
    <w:multiLevelType w:val="hybridMultilevel"/>
    <w:tmpl w:val="764CDD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0CD6A51"/>
    <w:multiLevelType w:val="hybridMultilevel"/>
    <w:tmpl w:val="F89AF512"/>
    <w:lvl w:ilvl="0" w:tplc="5658D6D8">
      <w:start w:val="1"/>
      <w:numFmt w:val="decimal"/>
      <w:lvlText w:val="%1."/>
      <w:lvlJc w:val="left"/>
      <w:pPr>
        <w:ind w:left="685" w:hanging="284"/>
      </w:pPr>
      <w:rPr>
        <w:rFonts w:ascii="Times New Roman" w:eastAsia="Times New Roman" w:hAnsi="Times New Roman" w:cs="Times New Roman" w:hint="default"/>
        <w:i w:val="0"/>
        <w:iCs/>
        <w:w w:val="100"/>
        <w:sz w:val="22"/>
        <w:szCs w:val="22"/>
        <w:lang w:val="id" w:eastAsia="en-US" w:bidi="ar-SA"/>
      </w:rPr>
    </w:lvl>
    <w:lvl w:ilvl="1" w:tplc="1CEC004E">
      <w:numFmt w:val="bullet"/>
      <w:lvlText w:val="•"/>
      <w:lvlJc w:val="left"/>
      <w:pPr>
        <w:ind w:left="1460" w:hanging="284"/>
      </w:pPr>
      <w:rPr>
        <w:rFonts w:hint="default"/>
        <w:lang w:val="id" w:eastAsia="en-US" w:bidi="ar-SA"/>
      </w:rPr>
    </w:lvl>
    <w:lvl w:ilvl="2" w:tplc="261C7AB6">
      <w:numFmt w:val="bullet"/>
      <w:lvlText w:val="•"/>
      <w:lvlJc w:val="left"/>
      <w:pPr>
        <w:ind w:left="2429" w:hanging="284"/>
      </w:pPr>
      <w:rPr>
        <w:rFonts w:hint="default"/>
        <w:lang w:val="id" w:eastAsia="en-US" w:bidi="ar-SA"/>
      </w:rPr>
    </w:lvl>
    <w:lvl w:ilvl="3" w:tplc="17FA3AFE">
      <w:numFmt w:val="bullet"/>
      <w:lvlText w:val="•"/>
      <w:lvlJc w:val="left"/>
      <w:pPr>
        <w:ind w:left="3399" w:hanging="284"/>
      </w:pPr>
      <w:rPr>
        <w:rFonts w:hint="default"/>
        <w:lang w:val="id" w:eastAsia="en-US" w:bidi="ar-SA"/>
      </w:rPr>
    </w:lvl>
    <w:lvl w:ilvl="4" w:tplc="AE90410E">
      <w:numFmt w:val="bullet"/>
      <w:lvlText w:val="•"/>
      <w:lvlJc w:val="left"/>
      <w:pPr>
        <w:ind w:left="4368" w:hanging="284"/>
      </w:pPr>
      <w:rPr>
        <w:rFonts w:hint="default"/>
        <w:lang w:val="id" w:eastAsia="en-US" w:bidi="ar-SA"/>
      </w:rPr>
    </w:lvl>
    <w:lvl w:ilvl="5" w:tplc="1A7A11E4">
      <w:numFmt w:val="bullet"/>
      <w:lvlText w:val="•"/>
      <w:lvlJc w:val="left"/>
      <w:pPr>
        <w:ind w:left="5338" w:hanging="284"/>
      </w:pPr>
      <w:rPr>
        <w:rFonts w:hint="default"/>
        <w:lang w:val="id" w:eastAsia="en-US" w:bidi="ar-SA"/>
      </w:rPr>
    </w:lvl>
    <w:lvl w:ilvl="6" w:tplc="C498B534">
      <w:numFmt w:val="bullet"/>
      <w:lvlText w:val="•"/>
      <w:lvlJc w:val="left"/>
      <w:pPr>
        <w:ind w:left="6308" w:hanging="284"/>
      </w:pPr>
      <w:rPr>
        <w:rFonts w:hint="default"/>
        <w:lang w:val="id" w:eastAsia="en-US" w:bidi="ar-SA"/>
      </w:rPr>
    </w:lvl>
    <w:lvl w:ilvl="7" w:tplc="0D501D60">
      <w:numFmt w:val="bullet"/>
      <w:lvlText w:val="•"/>
      <w:lvlJc w:val="left"/>
      <w:pPr>
        <w:ind w:left="7277" w:hanging="284"/>
      </w:pPr>
      <w:rPr>
        <w:rFonts w:hint="default"/>
        <w:lang w:val="id" w:eastAsia="en-US" w:bidi="ar-SA"/>
      </w:rPr>
    </w:lvl>
    <w:lvl w:ilvl="8" w:tplc="734A4CB0">
      <w:numFmt w:val="bullet"/>
      <w:lvlText w:val="•"/>
      <w:lvlJc w:val="left"/>
      <w:pPr>
        <w:ind w:left="8247" w:hanging="284"/>
      </w:pPr>
      <w:rPr>
        <w:rFonts w:hint="default"/>
        <w:lang w:val="id" w:eastAsia="en-US" w:bidi="ar-SA"/>
      </w:rPr>
    </w:lvl>
  </w:abstractNum>
  <w:abstractNum w:abstractNumId="6">
    <w:nsid w:val="7CC15E9C"/>
    <w:multiLevelType w:val="hybridMultilevel"/>
    <w:tmpl w:val="C7D85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C88"/>
    <w:rsid w:val="000058C3"/>
    <w:rsid w:val="00080839"/>
    <w:rsid w:val="00091DC9"/>
    <w:rsid w:val="000C526C"/>
    <w:rsid w:val="000F0FFE"/>
    <w:rsid w:val="0013550F"/>
    <w:rsid w:val="001440A9"/>
    <w:rsid w:val="0016647B"/>
    <w:rsid w:val="00196244"/>
    <w:rsid w:val="001E305E"/>
    <w:rsid w:val="001E4F95"/>
    <w:rsid w:val="001F244B"/>
    <w:rsid w:val="001F7FA1"/>
    <w:rsid w:val="00217E17"/>
    <w:rsid w:val="00247A59"/>
    <w:rsid w:val="00266AE2"/>
    <w:rsid w:val="003014A5"/>
    <w:rsid w:val="00360750"/>
    <w:rsid w:val="003E69C7"/>
    <w:rsid w:val="004A0B15"/>
    <w:rsid w:val="004E01A7"/>
    <w:rsid w:val="005058DF"/>
    <w:rsid w:val="00507F29"/>
    <w:rsid w:val="005643C7"/>
    <w:rsid w:val="00567925"/>
    <w:rsid w:val="00597A2F"/>
    <w:rsid w:val="005D529D"/>
    <w:rsid w:val="00622D6E"/>
    <w:rsid w:val="00664375"/>
    <w:rsid w:val="006C4357"/>
    <w:rsid w:val="00701442"/>
    <w:rsid w:val="00702F7F"/>
    <w:rsid w:val="00713543"/>
    <w:rsid w:val="00760EF0"/>
    <w:rsid w:val="00774683"/>
    <w:rsid w:val="00777FFB"/>
    <w:rsid w:val="0078265E"/>
    <w:rsid w:val="007A24D7"/>
    <w:rsid w:val="007C128B"/>
    <w:rsid w:val="007C2A40"/>
    <w:rsid w:val="007E2E2C"/>
    <w:rsid w:val="00821527"/>
    <w:rsid w:val="00840F3E"/>
    <w:rsid w:val="00876944"/>
    <w:rsid w:val="008D6EE9"/>
    <w:rsid w:val="008E1815"/>
    <w:rsid w:val="009B3B7D"/>
    <w:rsid w:val="009D0891"/>
    <w:rsid w:val="00A03DA4"/>
    <w:rsid w:val="00AA47FE"/>
    <w:rsid w:val="00AB356A"/>
    <w:rsid w:val="00AC23A4"/>
    <w:rsid w:val="00AE6C35"/>
    <w:rsid w:val="00B10DB5"/>
    <w:rsid w:val="00B22088"/>
    <w:rsid w:val="00B22F01"/>
    <w:rsid w:val="00B51098"/>
    <w:rsid w:val="00BC24D3"/>
    <w:rsid w:val="00BD734B"/>
    <w:rsid w:val="00C346BA"/>
    <w:rsid w:val="00C80C88"/>
    <w:rsid w:val="00C866D2"/>
    <w:rsid w:val="00C95009"/>
    <w:rsid w:val="00D34BE4"/>
    <w:rsid w:val="00D35868"/>
    <w:rsid w:val="00D60AD6"/>
    <w:rsid w:val="00DB0193"/>
    <w:rsid w:val="00DC08DF"/>
    <w:rsid w:val="00DF6BE6"/>
    <w:rsid w:val="00E3585C"/>
    <w:rsid w:val="00E66F8A"/>
    <w:rsid w:val="00EB11F0"/>
    <w:rsid w:val="00EB2C78"/>
    <w:rsid w:val="00EB6AA0"/>
    <w:rsid w:val="00EB7E5B"/>
    <w:rsid w:val="00ED6519"/>
    <w:rsid w:val="00F242D0"/>
    <w:rsid w:val="00F3524B"/>
    <w:rsid w:val="00F5058C"/>
    <w:rsid w:val="00F51FAF"/>
    <w:rsid w:val="00FE6C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C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34B"/>
    <w:pPr>
      <w:spacing w:after="200" w:line="276" w:lineRule="auto"/>
    </w:pPr>
    <w:rPr>
      <w:sz w:val="22"/>
      <w:szCs w:val="22"/>
      <w:lang w:val="id-ID"/>
    </w:rPr>
  </w:style>
  <w:style w:type="paragraph" w:styleId="Heading1">
    <w:name w:val="heading 1"/>
    <w:basedOn w:val="Normal"/>
    <w:link w:val="Heading1Char"/>
    <w:uiPriority w:val="9"/>
    <w:qFormat/>
    <w:rsid w:val="00774683"/>
    <w:pPr>
      <w:widowControl w:val="0"/>
      <w:autoSpaceDE w:val="0"/>
      <w:autoSpaceDN w:val="0"/>
      <w:spacing w:after="0" w:line="240" w:lineRule="auto"/>
      <w:ind w:left="476"/>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5058D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746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88"/>
  </w:style>
  <w:style w:type="paragraph" w:styleId="Footer">
    <w:name w:val="footer"/>
    <w:basedOn w:val="Normal"/>
    <w:link w:val="FooterChar"/>
    <w:uiPriority w:val="99"/>
    <w:unhideWhenUsed/>
    <w:rsid w:val="00C80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88"/>
  </w:style>
  <w:style w:type="paragraph" w:styleId="Caption">
    <w:name w:val="caption"/>
    <w:basedOn w:val="Normal"/>
    <w:next w:val="Normal"/>
    <w:qFormat/>
    <w:rsid w:val="00C80C88"/>
    <w:pPr>
      <w:keepLines/>
      <w:widowControl w:val="0"/>
      <w:spacing w:before="200" w:after="240" w:line="200" w:lineRule="exact"/>
    </w:pPr>
    <w:rPr>
      <w:rFonts w:ascii="Times New Roman" w:eastAsia="SimSun" w:hAnsi="Times New Roman" w:cs="Times New Roman"/>
      <w:sz w:val="16"/>
      <w:szCs w:val="20"/>
      <w:lang w:val="en-GB"/>
    </w:rPr>
  </w:style>
  <w:style w:type="paragraph" w:customStyle="1" w:styleId="Els-Author">
    <w:name w:val="Els-Author"/>
    <w:next w:val="Normal"/>
    <w:autoRedefine/>
    <w:rsid w:val="00C80C88"/>
    <w:pPr>
      <w:keepNext/>
      <w:tabs>
        <w:tab w:val="center" w:pos="5189"/>
        <w:tab w:val="left" w:pos="9525"/>
      </w:tabs>
      <w:suppressAutoHyphens/>
      <w:spacing w:line="300" w:lineRule="exact"/>
      <w:jc w:val="center"/>
    </w:pPr>
    <w:rPr>
      <w:rFonts w:ascii="Times New Roman" w:eastAsia="SimSun" w:hAnsi="Times New Roman" w:cs="Times New Roman"/>
      <w:b/>
      <w:i/>
      <w:noProof/>
      <w:sz w:val="16"/>
      <w:szCs w:val="24"/>
      <w:lang w:val="en-US"/>
    </w:rPr>
  </w:style>
  <w:style w:type="character" w:customStyle="1" w:styleId="hps">
    <w:name w:val="hps"/>
    <w:basedOn w:val="DefaultParagraphFont"/>
    <w:rsid w:val="00C80C88"/>
  </w:style>
  <w:style w:type="character" w:styleId="Hyperlink">
    <w:name w:val="Hyperlink"/>
    <w:basedOn w:val="DefaultParagraphFont"/>
    <w:uiPriority w:val="99"/>
    <w:unhideWhenUsed/>
    <w:rsid w:val="00C80C88"/>
    <w:rPr>
      <w:color w:val="0000FF"/>
      <w:u w:val="single"/>
    </w:rPr>
  </w:style>
  <w:style w:type="table" w:styleId="TableGrid">
    <w:name w:val="Table Grid"/>
    <w:basedOn w:val="TableNormal"/>
    <w:uiPriority w:val="59"/>
    <w:rsid w:val="00C80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Abstract-head">
    <w:name w:val="Els-Abstract-head"/>
    <w:next w:val="Normal"/>
    <w:rsid w:val="00C80C88"/>
    <w:pPr>
      <w:keepNext/>
      <w:suppressAutoHyphens/>
      <w:spacing w:before="440" w:after="200"/>
    </w:pPr>
    <w:rPr>
      <w:rFonts w:ascii="Times New Roman" w:eastAsia="SimSun" w:hAnsi="Times New Roman" w:cs="Times New Roman"/>
      <w:b/>
      <w:sz w:val="18"/>
      <w:lang w:val="en-US"/>
    </w:rPr>
  </w:style>
  <w:style w:type="paragraph" w:customStyle="1" w:styleId="Els-Abstract-text">
    <w:name w:val="Els-Abstract-text"/>
    <w:next w:val="Normal"/>
    <w:rsid w:val="00C80C88"/>
    <w:pPr>
      <w:pBdr>
        <w:top w:val="single" w:sz="4" w:space="1" w:color="auto"/>
      </w:pBdr>
      <w:spacing w:before="200" w:line="220" w:lineRule="exact"/>
      <w:jc w:val="both"/>
    </w:pPr>
    <w:rPr>
      <w:rFonts w:ascii="Times New Roman" w:eastAsia="SimSun" w:hAnsi="Times New Roman" w:cs="Times New Roman"/>
      <w:sz w:val="15"/>
      <w:lang w:val="en-US"/>
    </w:rPr>
  </w:style>
  <w:style w:type="paragraph" w:customStyle="1" w:styleId="Els-history">
    <w:name w:val="Els-history"/>
    <w:next w:val="Normal"/>
    <w:rsid w:val="00C80C88"/>
    <w:pPr>
      <w:pBdr>
        <w:top w:val="single" w:sz="4" w:space="1" w:color="auto"/>
      </w:pBdr>
      <w:spacing w:line="230" w:lineRule="exact"/>
    </w:pPr>
    <w:rPr>
      <w:rFonts w:ascii="Times New Roman" w:eastAsia="SimSun" w:hAnsi="Times New Roman" w:cs="Times New Roman"/>
      <w:noProof/>
      <w:sz w:val="15"/>
      <w:lang w:val="en-US"/>
    </w:rPr>
  </w:style>
  <w:style w:type="paragraph" w:customStyle="1" w:styleId="Els-keywords">
    <w:name w:val="Els-keywords"/>
    <w:next w:val="Normal"/>
    <w:autoRedefine/>
    <w:rsid w:val="005D529D"/>
    <w:pPr>
      <w:pBdr>
        <w:top w:val="single" w:sz="4" w:space="1" w:color="auto"/>
      </w:pBdr>
      <w:spacing w:line="230" w:lineRule="exact"/>
      <w:ind w:left="-108"/>
    </w:pPr>
    <w:rPr>
      <w:rFonts w:ascii="Times New Roman" w:eastAsia="SimSun" w:hAnsi="Times New Roman" w:cs="Times New Roman"/>
      <w:i/>
      <w:iCs/>
      <w:noProof/>
      <w:lang w:val="en-US"/>
    </w:rPr>
  </w:style>
  <w:style w:type="paragraph" w:customStyle="1" w:styleId="Els-Abstract-Copyright">
    <w:name w:val="Els-Abstract-Copyright"/>
    <w:basedOn w:val="Els-Abstract-text"/>
    <w:rsid w:val="00C80C88"/>
    <w:pPr>
      <w:spacing w:before="240" w:after="240" w:line="230" w:lineRule="exact"/>
      <w:jc w:val="right"/>
    </w:pPr>
  </w:style>
  <w:style w:type="character" w:styleId="Strong">
    <w:name w:val="Strong"/>
    <w:uiPriority w:val="22"/>
    <w:qFormat/>
    <w:rsid w:val="001440A9"/>
    <w:rPr>
      <w:b/>
      <w:bCs/>
    </w:rPr>
  </w:style>
  <w:style w:type="character" w:styleId="CommentReference">
    <w:name w:val="annotation reference"/>
    <w:basedOn w:val="DefaultParagraphFont"/>
    <w:uiPriority w:val="99"/>
    <w:semiHidden/>
    <w:unhideWhenUsed/>
    <w:rsid w:val="003E69C7"/>
    <w:rPr>
      <w:sz w:val="16"/>
      <w:szCs w:val="16"/>
    </w:rPr>
  </w:style>
  <w:style w:type="paragraph" w:styleId="CommentText">
    <w:name w:val="annotation text"/>
    <w:basedOn w:val="Normal"/>
    <w:link w:val="CommentTextChar"/>
    <w:uiPriority w:val="99"/>
    <w:unhideWhenUsed/>
    <w:rsid w:val="003E69C7"/>
    <w:rPr>
      <w:sz w:val="20"/>
      <w:szCs w:val="20"/>
    </w:rPr>
  </w:style>
  <w:style w:type="character" w:customStyle="1" w:styleId="CommentTextChar">
    <w:name w:val="Comment Text Char"/>
    <w:basedOn w:val="DefaultParagraphFont"/>
    <w:link w:val="CommentText"/>
    <w:uiPriority w:val="99"/>
    <w:rsid w:val="003E69C7"/>
    <w:rPr>
      <w:lang w:eastAsia="en-US"/>
    </w:rPr>
  </w:style>
  <w:style w:type="paragraph" w:styleId="CommentSubject">
    <w:name w:val="annotation subject"/>
    <w:basedOn w:val="CommentText"/>
    <w:next w:val="CommentText"/>
    <w:link w:val="CommentSubjectChar"/>
    <w:uiPriority w:val="99"/>
    <w:semiHidden/>
    <w:unhideWhenUsed/>
    <w:rsid w:val="003E69C7"/>
    <w:rPr>
      <w:b/>
      <w:bCs/>
    </w:rPr>
  </w:style>
  <w:style w:type="character" w:customStyle="1" w:styleId="CommentSubjectChar">
    <w:name w:val="Comment Subject Char"/>
    <w:basedOn w:val="CommentTextChar"/>
    <w:link w:val="CommentSubject"/>
    <w:uiPriority w:val="99"/>
    <w:semiHidden/>
    <w:rsid w:val="003E69C7"/>
    <w:rPr>
      <w:b/>
      <w:bCs/>
      <w:lang w:eastAsia="en-US"/>
    </w:rPr>
  </w:style>
  <w:style w:type="paragraph" w:styleId="BalloonText">
    <w:name w:val="Balloon Text"/>
    <w:basedOn w:val="Normal"/>
    <w:link w:val="BalloonTextChar"/>
    <w:uiPriority w:val="99"/>
    <w:semiHidden/>
    <w:unhideWhenUsed/>
    <w:rsid w:val="003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9C7"/>
    <w:rPr>
      <w:rFonts w:ascii="Tahoma" w:hAnsi="Tahoma" w:cs="Tahoma"/>
      <w:sz w:val="16"/>
      <w:szCs w:val="16"/>
      <w:lang w:eastAsia="en-US"/>
    </w:rPr>
  </w:style>
  <w:style w:type="paragraph" w:styleId="NoSpacing">
    <w:name w:val="No Spacing"/>
    <w:uiPriority w:val="1"/>
    <w:qFormat/>
    <w:rsid w:val="001E4F95"/>
    <w:rPr>
      <w:sz w:val="22"/>
      <w:szCs w:val="22"/>
      <w:lang w:val="id-ID"/>
    </w:rPr>
  </w:style>
  <w:style w:type="paragraph" w:customStyle="1" w:styleId="Default">
    <w:name w:val="Default"/>
    <w:rsid w:val="007A24D7"/>
    <w:pPr>
      <w:autoSpaceDE w:val="0"/>
      <w:autoSpaceDN w:val="0"/>
      <w:adjustRightInd w:val="0"/>
    </w:pPr>
    <w:rPr>
      <w:rFonts w:cs="Calibri"/>
      <w:color w:val="000000"/>
      <w:sz w:val="24"/>
      <w:szCs w:val="24"/>
      <w:lang w:val="id-ID"/>
    </w:rPr>
  </w:style>
  <w:style w:type="paragraph" w:customStyle="1" w:styleId="ListParagraph1">
    <w:name w:val="List Paragraph1"/>
    <w:basedOn w:val="Normal"/>
    <w:uiPriority w:val="34"/>
    <w:qFormat/>
    <w:rsid w:val="00266AE2"/>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eading1Char">
    <w:name w:val="Heading 1 Char"/>
    <w:basedOn w:val="DefaultParagraphFont"/>
    <w:link w:val="Heading1"/>
    <w:uiPriority w:val="9"/>
    <w:rsid w:val="00774683"/>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774683"/>
    <w:rPr>
      <w:rFonts w:asciiTheme="majorHAnsi" w:eastAsiaTheme="majorEastAsia" w:hAnsiTheme="majorHAnsi" w:cstheme="majorBidi"/>
      <w:b/>
      <w:bCs/>
      <w:color w:val="4472C4" w:themeColor="accent1"/>
      <w:sz w:val="22"/>
      <w:szCs w:val="22"/>
      <w:lang w:val="id-ID"/>
    </w:rPr>
  </w:style>
  <w:style w:type="paragraph" w:styleId="BodyText">
    <w:name w:val="Body Text"/>
    <w:basedOn w:val="Normal"/>
    <w:link w:val="BodyTextChar"/>
    <w:uiPriority w:val="1"/>
    <w:qFormat/>
    <w:rsid w:val="00B10DB5"/>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B10DB5"/>
    <w:rPr>
      <w:rFonts w:ascii="Times New Roman" w:eastAsia="Times New Roman" w:hAnsi="Times New Roman" w:cs="Times New Roman"/>
      <w:sz w:val="22"/>
      <w:szCs w:val="22"/>
      <w:lang w:val="id"/>
    </w:rPr>
  </w:style>
  <w:style w:type="character" w:customStyle="1" w:styleId="Heading2Char">
    <w:name w:val="Heading 2 Char"/>
    <w:basedOn w:val="DefaultParagraphFont"/>
    <w:link w:val="Heading2"/>
    <w:uiPriority w:val="9"/>
    <w:semiHidden/>
    <w:rsid w:val="005058DF"/>
    <w:rPr>
      <w:rFonts w:asciiTheme="majorHAnsi" w:eastAsiaTheme="majorEastAsia" w:hAnsiTheme="majorHAnsi" w:cstheme="majorBidi"/>
      <w:b/>
      <w:bCs/>
      <w:color w:val="4472C4" w:themeColor="accent1"/>
      <w:sz w:val="26"/>
      <w:szCs w:val="26"/>
      <w:lang w:val="id-ID"/>
    </w:rPr>
  </w:style>
  <w:style w:type="paragraph" w:styleId="ListParagraph">
    <w:name w:val="List Paragraph"/>
    <w:basedOn w:val="Normal"/>
    <w:uiPriority w:val="1"/>
    <w:qFormat/>
    <w:rsid w:val="005058DF"/>
    <w:pPr>
      <w:widowControl w:val="0"/>
      <w:autoSpaceDE w:val="0"/>
      <w:autoSpaceDN w:val="0"/>
      <w:spacing w:after="0" w:line="240" w:lineRule="auto"/>
      <w:ind w:left="685" w:hanging="284"/>
      <w:jc w:val="both"/>
    </w:pPr>
    <w:rPr>
      <w:rFonts w:ascii="Times New Roman" w:eastAsia="Times New Roman" w:hAnsi="Times New Roman" w:cs="Times New Roman"/>
      <w:lang w:val="id"/>
    </w:rPr>
  </w:style>
  <w:style w:type="paragraph" w:customStyle="1" w:styleId="TableParagraph">
    <w:name w:val="Table Paragraph"/>
    <w:basedOn w:val="Normal"/>
    <w:uiPriority w:val="1"/>
    <w:qFormat/>
    <w:rsid w:val="00622D6E"/>
    <w:pPr>
      <w:widowControl w:val="0"/>
      <w:autoSpaceDE w:val="0"/>
      <w:autoSpaceDN w:val="0"/>
      <w:spacing w:after="0" w:line="240" w:lineRule="auto"/>
    </w:pPr>
    <w:rPr>
      <w:rFonts w:ascii="Times New Roman" w:eastAsia="Times New Roman" w:hAnsi="Times New Roman" w:cs="Times New Roman"/>
      <w:lang w:val="id"/>
    </w:rPr>
  </w:style>
  <w:style w:type="table" w:customStyle="1" w:styleId="PlainTable21">
    <w:name w:val="Plain Table 21"/>
    <w:basedOn w:val="TableNormal"/>
    <w:uiPriority w:val="42"/>
    <w:rsid w:val="00247A59"/>
    <w:rPr>
      <w:rFonts w:asciiTheme="minorHAnsi" w:eastAsiaTheme="minorHAnsi" w:hAnsiTheme="minorHAnsi" w:cstheme="minorBidi"/>
      <w:kern w:val="2"/>
      <w:sz w:val="22"/>
      <w:szCs w:val="2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AE6C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34B"/>
    <w:pPr>
      <w:spacing w:after="200" w:line="276" w:lineRule="auto"/>
    </w:pPr>
    <w:rPr>
      <w:sz w:val="22"/>
      <w:szCs w:val="22"/>
      <w:lang w:val="id-ID"/>
    </w:rPr>
  </w:style>
  <w:style w:type="paragraph" w:styleId="Heading1">
    <w:name w:val="heading 1"/>
    <w:basedOn w:val="Normal"/>
    <w:link w:val="Heading1Char"/>
    <w:uiPriority w:val="9"/>
    <w:qFormat/>
    <w:rsid w:val="00774683"/>
    <w:pPr>
      <w:widowControl w:val="0"/>
      <w:autoSpaceDE w:val="0"/>
      <w:autoSpaceDN w:val="0"/>
      <w:spacing w:after="0" w:line="240" w:lineRule="auto"/>
      <w:ind w:left="476"/>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5058D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746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88"/>
  </w:style>
  <w:style w:type="paragraph" w:styleId="Footer">
    <w:name w:val="footer"/>
    <w:basedOn w:val="Normal"/>
    <w:link w:val="FooterChar"/>
    <w:uiPriority w:val="99"/>
    <w:unhideWhenUsed/>
    <w:rsid w:val="00C80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88"/>
  </w:style>
  <w:style w:type="paragraph" w:styleId="Caption">
    <w:name w:val="caption"/>
    <w:basedOn w:val="Normal"/>
    <w:next w:val="Normal"/>
    <w:qFormat/>
    <w:rsid w:val="00C80C88"/>
    <w:pPr>
      <w:keepLines/>
      <w:widowControl w:val="0"/>
      <w:spacing w:before="200" w:after="240" w:line="200" w:lineRule="exact"/>
    </w:pPr>
    <w:rPr>
      <w:rFonts w:ascii="Times New Roman" w:eastAsia="SimSun" w:hAnsi="Times New Roman" w:cs="Times New Roman"/>
      <w:sz w:val="16"/>
      <w:szCs w:val="20"/>
      <w:lang w:val="en-GB"/>
    </w:rPr>
  </w:style>
  <w:style w:type="paragraph" w:customStyle="1" w:styleId="Els-Author">
    <w:name w:val="Els-Author"/>
    <w:next w:val="Normal"/>
    <w:autoRedefine/>
    <w:rsid w:val="00C80C88"/>
    <w:pPr>
      <w:keepNext/>
      <w:tabs>
        <w:tab w:val="center" w:pos="5189"/>
        <w:tab w:val="left" w:pos="9525"/>
      </w:tabs>
      <w:suppressAutoHyphens/>
      <w:spacing w:line="300" w:lineRule="exact"/>
      <w:jc w:val="center"/>
    </w:pPr>
    <w:rPr>
      <w:rFonts w:ascii="Times New Roman" w:eastAsia="SimSun" w:hAnsi="Times New Roman" w:cs="Times New Roman"/>
      <w:b/>
      <w:i/>
      <w:noProof/>
      <w:sz w:val="16"/>
      <w:szCs w:val="24"/>
      <w:lang w:val="en-US"/>
    </w:rPr>
  </w:style>
  <w:style w:type="character" w:customStyle="1" w:styleId="hps">
    <w:name w:val="hps"/>
    <w:basedOn w:val="DefaultParagraphFont"/>
    <w:rsid w:val="00C80C88"/>
  </w:style>
  <w:style w:type="character" w:styleId="Hyperlink">
    <w:name w:val="Hyperlink"/>
    <w:basedOn w:val="DefaultParagraphFont"/>
    <w:uiPriority w:val="99"/>
    <w:unhideWhenUsed/>
    <w:rsid w:val="00C80C88"/>
    <w:rPr>
      <w:color w:val="0000FF"/>
      <w:u w:val="single"/>
    </w:rPr>
  </w:style>
  <w:style w:type="table" w:styleId="TableGrid">
    <w:name w:val="Table Grid"/>
    <w:basedOn w:val="TableNormal"/>
    <w:uiPriority w:val="59"/>
    <w:rsid w:val="00C80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Abstract-head">
    <w:name w:val="Els-Abstract-head"/>
    <w:next w:val="Normal"/>
    <w:rsid w:val="00C80C88"/>
    <w:pPr>
      <w:keepNext/>
      <w:suppressAutoHyphens/>
      <w:spacing w:before="440" w:after="200"/>
    </w:pPr>
    <w:rPr>
      <w:rFonts w:ascii="Times New Roman" w:eastAsia="SimSun" w:hAnsi="Times New Roman" w:cs="Times New Roman"/>
      <w:b/>
      <w:sz w:val="18"/>
      <w:lang w:val="en-US"/>
    </w:rPr>
  </w:style>
  <w:style w:type="paragraph" w:customStyle="1" w:styleId="Els-Abstract-text">
    <w:name w:val="Els-Abstract-text"/>
    <w:next w:val="Normal"/>
    <w:rsid w:val="00C80C88"/>
    <w:pPr>
      <w:pBdr>
        <w:top w:val="single" w:sz="4" w:space="1" w:color="auto"/>
      </w:pBdr>
      <w:spacing w:before="200" w:line="220" w:lineRule="exact"/>
      <w:jc w:val="both"/>
    </w:pPr>
    <w:rPr>
      <w:rFonts w:ascii="Times New Roman" w:eastAsia="SimSun" w:hAnsi="Times New Roman" w:cs="Times New Roman"/>
      <w:sz w:val="15"/>
      <w:lang w:val="en-US"/>
    </w:rPr>
  </w:style>
  <w:style w:type="paragraph" w:customStyle="1" w:styleId="Els-history">
    <w:name w:val="Els-history"/>
    <w:next w:val="Normal"/>
    <w:rsid w:val="00C80C88"/>
    <w:pPr>
      <w:pBdr>
        <w:top w:val="single" w:sz="4" w:space="1" w:color="auto"/>
      </w:pBdr>
      <w:spacing w:line="230" w:lineRule="exact"/>
    </w:pPr>
    <w:rPr>
      <w:rFonts w:ascii="Times New Roman" w:eastAsia="SimSun" w:hAnsi="Times New Roman" w:cs="Times New Roman"/>
      <w:noProof/>
      <w:sz w:val="15"/>
      <w:lang w:val="en-US"/>
    </w:rPr>
  </w:style>
  <w:style w:type="paragraph" w:customStyle="1" w:styleId="Els-keywords">
    <w:name w:val="Els-keywords"/>
    <w:next w:val="Normal"/>
    <w:autoRedefine/>
    <w:rsid w:val="005D529D"/>
    <w:pPr>
      <w:pBdr>
        <w:top w:val="single" w:sz="4" w:space="1" w:color="auto"/>
      </w:pBdr>
      <w:spacing w:line="230" w:lineRule="exact"/>
      <w:ind w:left="-108"/>
    </w:pPr>
    <w:rPr>
      <w:rFonts w:ascii="Times New Roman" w:eastAsia="SimSun" w:hAnsi="Times New Roman" w:cs="Times New Roman"/>
      <w:i/>
      <w:iCs/>
      <w:noProof/>
      <w:lang w:val="en-US"/>
    </w:rPr>
  </w:style>
  <w:style w:type="paragraph" w:customStyle="1" w:styleId="Els-Abstract-Copyright">
    <w:name w:val="Els-Abstract-Copyright"/>
    <w:basedOn w:val="Els-Abstract-text"/>
    <w:rsid w:val="00C80C88"/>
    <w:pPr>
      <w:spacing w:before="240" w:after="240" w:line="230" w:lineRule="exact"/>
      <w:jc w:val="right"/>
    </w:pPr>
  </w:style>
  <w:style w:type="character" w:styleId="Strong">
    <w:name w:val="Strong"/>
    <w:uiPriority w:val="22"/>
    <w:qFormat/>
    <w:rsid w:val="001440A9"/>
    <w:rPr>
      <w:b/>
      <w:bCs/>
    </w:rPr>
  </w:style>
  <w:style w:type="character" w:styleId="CommentReference">
    <w:name w:val="annotation reference"/>
    <w:basedOn w:val="DefaultParagraphFont"/>
    <w:uiPriority w:val="99"/>
    <w:semiHidden/>
    <w:unhideWhenUsed/>
    <w:rsid w:val="003E69C7"/>
    <w:rPr>
      <w:sz w:val="16"/>
      <w:szCs w:val="16"/>
    </w:rPr>
  </w:style>
  <w:style w:type="paragraph" w:styleId="CommentText">
    <w:name w:val="annotation text"/>
    <w:basedOn w:val="Normal"/>
    <w:link w:val="CommentTextChar"/>
    <w:uiPriority w:val="99"/>
    <w:unhideWhenUsed/>
    <w:rsid w:val="003E69C7"/>
    <w:rPr>
      <w:sz w:val="20"/>
      <w:szCs w:val="20"/>
    </w:rPr>
  </w:style>
  <w:style w:type="character" w:customStyle="1" w:styleId="CommentTextChar">
    <w:name w:val="Comment Text Char"/>
    <w:basedOn w:val="DefaultParagraphFont"/>
    <w:link w:val="CommentText"/>
    <w:uiPriority w:val="99"/>
    <w:rsid w:val="003E69C7"/>
    <w:rPr>
      <w:lang w:eastAsia="en-US"/>
    </w:rPr>
  </w:style>
  <w:style w:type="paragraph" w:styleId="CommentSubject">
    <w:name w:val="annotation subject"/>
    <w:basedOn w:val="CommentText"/>
    <w:next w:val="CommentText"/>
    <w:link w:val="CommentSubjectChar"/>
    <w:uiPriority w:val="99"/>
    <w:semiHidden/>
    <w:unhideWhenUsed/>
    <w:rsid w:val="003E69C7"/>
    <w:rPr>
      <w:b/>
      <w:bCs/>
    </w:rPr>
  </w:style>
  <w:style w:type="character" w:customStyle="1" w:styleId="CommentSubjectChar">
    <w:name w:val="Comment Subject Char"/>
    <w:basedOn w:val="CommentTextChar"/>
    <w:link w:val="CommentSubject"/>
    <w:uiPriority w:val="99"/>
    <w:semiHidden/>
    <w:rsid w:val="003E69C7"/>
    <w:rPr>
      <w:b/>
      <w:bCs/>
      <w:lang w:eastAsia="en-US"/>
    </w:rPr>
  </w:style>
  <w:style w:type="paragraph" w:styleId="BalloonText">
    <w:name w:val="Balloon Text"/>
    <w:basedOn w:val="Normal"/>
    <w:link w:val="BalloonTextChar"/>
    <w:uiPriority w:val="99"/>
    <w:semiHidden/>
    <w:unhideWhenUsed/>
    <w:rsid w:val="003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9C7"/>
    <w:rPr>
      <w:rFonts w:ascii="Tahoma" w:hAnsi="Tahoma" w:cs="Tahoma"/>
      <w:sz w:val="16"/>
      <w:szCs w:val="16"/>
      <w:lang w:eastAsia="en-US"/>
    </w:rPr>
  </w:style>
  <w:style w:type="paragraph" w:styleId="NoSpacing">
    <w:name w:val="No Spacing"/>
    <w:uiPriority w:val="1"/>
    <w:qFormat/>
    <w:rsid w:val="001E4F95"/>
    <w:rPr>
      <w:sz w:val="22"/>
      <w:szCs w:val="22"/>
      <w:lang w:val="id-ID"/>
    </w:rPr>
  </w:style>
  <w:style w:type="paragraph" w:customStyle="1" w:styleId="Default">
    <w:name w:val="Default"/>
    <w:rsid w:val="007A24D7"/>
    <w:pPr>
      <w:autoSpaceDE w:val="0"/>
      <w:autoSpaceDN w:val="0"/>
      <w:adjustRightInd w:val="0"/>
    </w:pPr>
    <w:rPr>
      <w:rFonts w:cs="Calibri"/>
      <w:color w:val="000000"/>
      <w:sz w:val="24"/>
      <w:szCs w:val="24"/>
      <w:lang w:val="id-ID"/>
    </w:rPr>
  </w:style>
  <w:style w:type="paragraph" w:customStyle="1" w:styleId="ListParagraph1">
    <w:name w:val="List Paragraph1"/>
    <w:basedOn w:val="Normal"/>
    <w:uiPriority w:val="34"/>
    <w:qFormat/>
    <w:rsid w:val="00266AE2"/>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eading1Char">
    <w:name w:val="Heading 1 Char"/>
    <w:basedOn w:val="DefaultParagraphFont"/>
    <w:link w:val="Heading1"/>
    <w:uiPriority w:val="9"/>
    <w:rsid w:val="00774683"/>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774683"/>
    <w:rPr>
      <w:rFonts w:asciiTheme="majorHAnsi" w:eastAsiaTheme="majorEastAsia" w:hAnsiTheme="majorHAnsi" w:cstheme="majorBidi"/>
      <w:b/>
      <w:bCs/>
      <w:color w:val="4472C4" w:themeColor="accent1"/>
      <w:sz w:val="22"/>
      <w:szCs w:val="22"/>
      <w:lang w:val="id-ID"/>
    </w:rPr>
  </w:style>
  <w:style w:type="paragraph" w:styleId="BodyText">
    <w:name w:val="Body Text"/>
    <w:basedOn w:val="Normal"/>
    <w:link w:val="BodyTextChar"/>
    <w:uiPriority w:val="1"/>
    <w:qFormat/>
    <w:rsid w:val="00B10DB5"/>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B10DB5"/>
    <w:rPr>
      <w:rFonts w:ascii="Times New Roman" w:eastAsia="Times New Roman" w:hAnsi="Times New Roman" w:cs="Times New Roman"/>
      <w:sz w:val="22"/>
      <w:szCs w:val="22"/>
      <w:lang w:val="id"/>
    </w:rPr>
  </w:style>
  <w:style w:type="character" w:customStyle="1" w:styleId="Heading2Char">
    <w:name w:val="Heading 2 Char"/>
    <w:basedOn w:val="DefaultParagraphFont"/>
    <w:link w:val="Heading2"/>
    <w:uiPriority w:val="9"/>
    <w:semiHidden/>
    <w:rsid w:val="005058DF"/>
    <w:rPr>
      <w:rFonts w:asciiTheme="majorHAnsi" w:eastAsiaTheme="majorEastAsia" w:hAnsiTheme="majorHAnsi" w:cstheme="majorBidi"/>
      <w:b/>
      <w:bCs/>
      <w:color w:val="4472C4" w:themeColor="accent1"/>
      <w:sz w:val="26"/>
      <w:szCs w:val="26"/>
      <w:lang w:val="id-ID"/>
    </w:rPr>
  </w:style>
  <w:style w:type="paragraph" w:styleId="ListParagraph">
    <w:name w:val="List Paragraph"/>
    <w:basedOn w:val="Normal"/>
    <w:uiPriority w:val="1"/>
    <w:qFormat/>
    <w:rsid w:val="005058DF"/>
    <w:pPr>
      <w:widowControl w:val="0"/>
      <w:autoSpaceDE w:val="0"/>
      <w:autoSpaceDN w:val="0"/>
      <w:spacing w:after="0" w:line="240" w:lineRule="auto"/>
      <w:ind w:left="685" w:hanging="284"/>
      <w:jc w:val="both"/>
    </w:pPr>
    <w:rPr>
      <w:rFonts w:ascii="Times New Roman" w:eastAsia="Times New Roman" w:hAnsi="Times New Roman" w:cs="Times New Roman"/>
      <w:lang w:val="id"/>
    </w:rPr>
  </w:style>
  <w:style w:type="paragraph" w:customStyle="1" w:styleId="TableParagraph">
    <w:name w:val="Table Paragraph"/>
    <w:basedOn w:val="Normal"/>
    <w:uiPriority w:val="1"/>
    <w:qFormat/>
    <w:rsid w:val="00622D6E"/>
    <w:pPr>
      <w:widowControl w:val="0"/>
      <w:autoSpaceDE w:val="0"/>
      <w:autoSpaceDN w:val="0"/>
      <w:spacing w:after="0" w:line="240" w:lineRule="auto"/>
    </w:pPr>
    <w:rPr>
      <w:rFonts w:ascii="Times New Roman" w:eastAsia="Times New Roman" w:hAnsi="Times New Roman" w:cs="Times New Roman"/>
      <w:lang w:val="id"/>
    </w:rPr>
  </w:style>
  <w:style w:type="table" w:customStyle="1" w:styleId="PlainTable21">
    <w:name w:val="Plain Table 21"/>
    <w:basedOn w:val="TableNormal"/>
    <w:uiPriority w:val="42"/>
    <w:rsid w:val="00247A59"/>
    <w:rPr>
      <w:rFonts w:asciiTheme="minorHAnsi" w:eastAsiaTheme="minorHAnsi" w:hAnsiTheme="minorHAnsi" w:cstheme="minorBidi"/>
      <w:kern w:val="2"/>
      <w:sz w:val="22"/>
      <w:szCs w:val="2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AE6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4473003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ntris@edu.unisbank.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jwidiatmoko@edu.unisbank.ac.id" TargetMode="External"/><Relationship Id="rId4" Type="http://schemas.microsoft.com/office/2007/relationships/stylesWithEffects" Target="stylesWithEffects.xml"/><Relationship Id="rId9" Type="http://schemas.openxmlformats.org/officeDocument/2006/relationships/hyperlink" Target="mailto:rosaliadirachristia@mhs.unisbank.ac.id" TargetMode="External"/><Relationship Id="rId14" Type="http://schemas.openxmlformats.org/officeDocument/2006/relationships/hyperlink" Target="http://www.idx.co.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649C9-35D8-4832-A9DC-9CD81E2E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5812</Words>
  <Characters>33133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38868</CharactersWithSpaces>
  <SharedDoc>false</SharedDoc>
  <HLinks>
    <vt:vector size="42" baseType="variant">
      <vt:variant>
        <vt:i4>2883710</vt:i4>
      </vt:variant>
      <vt:variant>
        <vt:i4>23</vt:i4>
      </vt:variant>
      <vt:variant>
        <vt:i4>0</vt:i4>
      </vt:variant>
      <vt:variant>
        <vt:i4>5</vt:i4>
      </vt:variant>
      <vt:variant>
        <vt:lpwstr>http://www.mendeley.com/download-mendeley-desktop/</vt:lpwstr>
      </vt:variant>
      <vt:variant>
        <vt:lpwstr/>
      </vt:variant>
      <vt:variant>
        <vt:i4>7340085</vt:i4>
      </vt:variant>
      <vt:variant>
        <vt:i4>17</vt:i4>
      </vt:variant>
      <vt:variant>
        <vt:i4>0</vt:i4>
      </vt:variant>
      <vt:variant>
        <vt:i4>5</vt:i4>
      </vt:variant>
      <vt:variant>
        <vt:lpwstr>http://u.lipi.go.id/1447300395</vt:lpwstr>
      </vt:variant>
      <vt:variant>
        <vt:lpwstr/>
      </vt:variant>
      <vt:variant>
        <vt:i4>6488166</vt:i4>
      </vt:variant>
      <vt:variant>
        <vt:i4>12</vt:i4>
      </vt:variant>
      <vt:variant>
        <vt:i4>0</vt:i4>
      </vt:variant>
      <vt:variant>
        <vt:i4>5</vt:i4>
      </vt:variant>
      <vt:variant>
        <vt:lpwstr>http://creativecommons.org/licenses/by/4.0/</vt:lpwstr>
      </vt:variant>
      <vt:variant>
        <vt:lpwstr/>
      </vt:variant>
      <vt:variant>
        <vt:i4>1048649</vt:i4>
      </vt:variant>
      <vt:variant>
        <vt:i4>9</vt:i4>
      </vt:variant>
      <vt:variant>
        <vt:i4>0</vt:i4>
      </vt:variant>
      <vt:variant>
        <vt:i4>5</vt:i4>
      </vt:variant>
      <vt:variant>
        <vt:lpwstr>http://www.fe.ummetro.ac.id/ejournal/index.php/JA</vt:lpwstr>
      </vt:variant>
      <vt:variant>
        <vt:lpwstr/>
      </vt:variant>
      <vt:variant>
        <vt:i4>262207</vt:i4>
      </vt:variant>
      <vt:variant>
        <vt:i4>6</vt:i4>
      </vt:variant>
      <vt:variant>
        <vt:i4>0</vt:i4>
      </vt:variant>
      <vt:variant>
        <vt:i4>5</vt:i4>
      </vt:variant>
      <vt:variant>
        <vt:lpwstr>mailto:emailpenulisketiga@yahoo.com</vt:lpwstr>
      </vt:variant>
      <vt:variant>
        <vt:lpwstr/>
      </vt:variant>
      <vt:variant>
        <vt:i4>7929946</vt:i4>
      </vt:variant>
      <vt:variant>
        <vt:i4>3</vt:i4>
      </vt:variant>
      <vt:variant>
        <vt:i4>0</vt:i4>
      </vt:variant>
      <vt:variant>
        <vt:i4>5</vt:i4>
      </vt:variant>
      <vt:variant>
        <vt:lpwstr>mailto:emailpenuliskedua@gmail.com</vt:lpwstr>
      </vt:variant>
      <vt:variant>
        <vt:lpwstr/>
      </vt:variant>
      <vt:variant>
        <vt:i4>4784164</vt:i4>
      </vt:variant>
      <vt:variant>
        <vt:i4>0</vt:i4>
      </vt:variant>
      <vt:variant>
        <vt:i4>0</vt:i4>
      </vt:variant>
      <vt:variant>
        <vt:i4>5</vt:i4>
      </vt:variant>
      <vt:variant>
        <vt:lpwstr>mailto:emailpenulispertama@univ.ac.id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admin PC</cp:lastModifiedBy>
  <cp:revision>57</cp:revision>
  <dcterms:created xsi:type="dcterms:W3CDTF">2023-07-06T04:46:00Z</dcterms:created>
  <dcterms:modified xsi:type="dcterms:W3CDTF">2023-08-01T06:21:00Z</dcterms:modified>
</cp:coreProperties>
</file>